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33B22C" w14:textId="77777777" w:rsidR="001337AC" w:rsidRPr="005F497D" w:rsidRDefault="008C41AA" w:rsidP="00EC3C46">
      <w:pPr>
        <w:spacing w:line="240" w:lineRule="auto"/>
        <w:jc w:val="center"/>
        <w:rPr>
          <w:rFonts w:cs="David"/>
          <w:b/>
          <w:bCs/>
          <w:sz w:val="48"/>
          <w:szCs w:val="48"/>
          <w:rtl/>
        </w:rPr>
      </w:pPr>
      <w:r w:rsidRPr="005F497D">
        <w:rPr>
          <w:rFonts w:cs="David" w:hint="cs"/>
          <w:b/>
          <w:bCs/>
          <w:sz w:val="48"/>
          <w:szCs w:val="48"/>
          <w:rtl/>
        </w:rPr>
        <w:t>אוניברסיטת בר-אילן</w:t>
      </w:r>
    </w:p>
    <w:p w14:paraId="7A470D0F" w14:textId="77777777" w:rsidR="008C41AA" w:rsidRPr="005F497D" w:rsidRDefault="008C41AA" w:rsidP="00EC3C46">
      <w:pPr>
        <w:spacing w:line="240" w:lineRule="auto"/>
        <w:jc w:val="center"/>
        <w:rPr>
          <w:rFonts w:cs="David"/>
          <w:b/>
          <w:bCs/>
          <w:sz w:val="48"/>
          <w:szCs w:val="48"/>
          <w:rtl/>
        </w:rPr>
      </w:pPr>
      <w:r w:rsidRPr="005F497D">
        <w:rPr>
          <w:rFonts w:cs="David" w:hint="cs"/>
          <w:b/>
          <w:bCs/>
          <w:sz w:val="48"/>
          <w:szCs w:val="48"/>
          <w:rtl/>
        </w:rPr>
        <w:t>המחלקה למדע המדינה</w:t>
      </w:r>
    </w:p>
    <w:p w14:paraId="12CCF8CE" w14:textId="77777777" w:rsidR="008C41AA" w:rsidRPr="008C41AA" w:rsidRDefault="008C41AA" w:rsidP="008C41AA">
      <w:pPr>
        <w:jc w:val="center"/>
        <w:rPr>
          <w:rFonts w:cs="David"/>
          <w:rtl/>
        </w:rPr>
      </w:pPr>
    </w:p>
    <w:p w14:paraId="5C71B028" w14:textId="77777777" w:rsidR="000E7A54" w:rsidRPr="005F497D" w:rsidRDefault="00ED75C9" w:rsidP="00ED75C9">
      <w:pPr>
        <w:jc w:val="center"/>
        <w:rPr>
          <w:rFonts w:cs="David"/>
          <w:b/>
          <w:bCs/>
          <w:sz w:val="40"/>
          <w:szCs w:val="40"/>
          <w:rtl/>
        </w:rPr>
      </w:pPr>
      <w:r>
        <w:rPr>
          <w:rFonts w:cs="David" w:hint="cs"/>
          <w:b/>
          <w:bCs/>
          <w:sz w:val="40"/>
          <w:szCs w:val="40"/>
          <w:rtl/>
        </w:rPr>
        <w:t xml:space="preserve">לימודי </w:t>
      </w:r>
      <w:r w:rsidR="008C41AA" w:rsidRPr="005F497D">
        <w:rPr>
          <w:rFonts w:cs="David" w:hint="cs"/>
          <w:b/>
          <w:bCs/>
          <w:sz w:val="40"/>
          <w:szCs w:val="40"/>
          <w:rtl/>
        </w:rPr>
        <w:t>צבא</w:t>
      </w:r>
      <w:r w:rsidR="000E7A54" w:rsidRPr="005F497D">
        <w:rPr>
          <w:rFonts w:cs="David" w:hint="cs"/>
          <w:b/>
          <w:bCs/>
          <w:sz w:val="40"/>
          <w:szCs w:val="40"/>
          <w:rtl/>
        </w:rPr>
        <w:t>,</w:t>
      </w:r>
      <w:r w:rsidR="008C41AA" w:rsidRPr="005F497D">
        <w:rPr>
          <w:rFonts w:cs="David" w:hint="cs"/>
          <w:b/>
          <w:bCs/>
          <w:sz w:val="40"/>
          <w:szCs w:val="40"/>
          <w:rtl/>
        </w:rPr>
        <w:t xml:space="preserve"> ב</w:t>
      </w:r>
      <w:r w:rsidR="000E7A54" w:rsidRPr="005F497D">
        <w:rPr>
          <w:rFonts w:cs="David" w:hint="cs"/>
          <w:b/>
          <w:bCs/>
          <w:sz w:val="40"/>
          <w:szCs w:val="40"/>
          <w:rtl/>
        </w:rPr>
        <w:t>י</w:t>
      </w:r>
      <w:r w:rsidR="008C41AA" w:rsidRPr="005F497D">
        <w:rPr>
          <w:rFonts w:cs="David" w:hint="cs"/>
          <w:b/>
          <w:bCs/>
          <w:sz w:val="40"/>
          <w:szCs w:val="40"/>
          <w:rtl/>
        </w:rPr>
        <w:t>טחון ומודיעין</w:t>
      </w:r>
      <w:r w:rsidR="005F497D" w:rsidRPr="005F497D">
        <w:rPr>
          <w:rFonts w:cs="David" w:hint="cs"/>
          <w:b/>
          <w:bCs/>
          <w:sz w:val="40"/>
          <w:szCs w:val="40"/>
          <w:rtl/>
        </w:rPr>
        <w:t xml:space="preserve"> - </w:t>
      </w:r>
      <w:r w:rsidR="008C41AA" w:rsidRPr="005F497D">
        <w:rPr>
          <w:rFonts w:cs="David" w:hint="cs"/>
          <w:b/>
          <w:bCs/>
          <w:sz w:val="40"/>
          <w:szCs w:val="40"/>
          <w:rtl/>
        </w:rPr>
        <w:t>תואר שני</w:t>
      </w:r>
    </w:p>
    <w:p w14:paraId="107FC6A6" w14:textId="77777777" w:rsidR="005F497D" w:rsidRDefault="005F497D" w:rsidP="005F497D">
      <w:pPr>
        <w:rPr>
          <w:rFonts w:cs="David"/>
          <w:b/>
          <w:bCs/>
          <w:sz w:val="28"/>
          <w:szCs w:val="28"/>
          <w:rtl/>
        </w:rPr>
      </w:pPr>
    </w:p>
    <w:p w14:paraId="10F49929" w14:textId="77777777" w:rsidR="008C41AA" w:rsidRPr="005F497D" w:rsidRDefault="004F2A06" w:rsidP="005F497D">
      <w:pPr>
        <w:rPr>
          <w:rFonts w:cs="David"/>
          <w:b/>
          <w:bCs/>
          <w:sz w:val="28"/>
          <w:szCs w:val="28"/>
          <w:rtl/>
        </w:rPr>
      </w:pPr>
      <w:r w:rsidRPr="005F497D">
        <w:rPr>
          <w:rFonts w:cs="David" w:hint="cs"/>
          <w:b/>
          <w:bCs/>
          <w:sz w:val="28"/>
          <w:szCs w:val="28"/>
          <w:rtl/>
        </w:rPr>
        <w:t>לחקור ולהבין את ההשתנות</w:t>
      </w:r>
    </w:p>
    <w:p w14:paraId="12A47EFB" w14:textId="77777777" w:rsidR="00A0666E" w:rsidRPr="00911BD0" w:rsidRDefault="00654FCD" w:rsidP="00FA033D">
      <w:pPr>
        <w:jc w:val="both"/>
        <w:rPr>
          <w:rFonts w:cs="David"/>
          <w:sz w:val="24"/>
          <w:szCs w:val="24"/>
          <w:rtl/>
        </w:rPr>
      </w:pPr>
      <w:r w:rsidRPr="00911BD0">
        <w:rPr>
          <w:rFonts w:cs="David" w:hint="cs"/>
          <w:sz w:val="24"/>
          <w:szCs w:val="24"/>
          <w:rtl/>
        </w:rPr>
        <w:t xml:space="preserve">מהפכת </w:t>
      </w:r>
      <w:r w:rsidR="00A0666E" w:rsidRPr="00911BD0">
        <w:rPr>
          <w:rFonts w:cs="David" w:hint="cs"/>
          <w:sz w:val="24"/>
          <w:szCs w:val="24"/>
          <w:rtl/>
        </w:rPr>
        <w:t>המידע המתעצמת, ההשתנות במאפייני המלחמה והתהפוכות במזרח התיכון מחייבים אותנו לבחון מחדש את האופן שבו אנו חוקרים, מבינים ועוסקים בביטחון, בצבא ובמודיעין.</w:t>
      </w:r>
    </w:p>
    <w:p w14:paraId="4BA828CB" w14:textId="77777777" w:rsidR="00A0666E" w:rsidRPr="00911BD0" w:rsidRDefault="00A0666E" w:rsidP="00FA033D">
      <w:pPr>
        <w:jc w:val="both"/>
        <w:rPr>
          <w:rFonts w:cs="David"/>
          <w:sz w:val="24"/>
          <w:szCs w:val="24"/>
          <w:rtl/>
        </w:rPr>
      </w:pPr>
      <w:r w:rsidRPr="00911BD0">
        <w:rPr>
          <w:rFonts w:cs="David" w:hint="cs"/>
          <w:sz w:val="24"/>
          <w:szCs w:val="24"/>
          <w:rtl/>
        </w:rPr>
        <w:t xml:space="preserve">תמהיל המענה לאתגרים בין זרועות הצבא, ארגוני הביטחון והגופים העוסקים במדיניות, דיפלומטיה ותודעה משתנה. למשל, בסביבה של לחימה בסביבה מורכבת - דוגמת המרחב האורבני, הקרב על התודעה ולוחמה מדינית, </w:t>
      </w:r>
      <w:proofErr w:type="spellStart"/>
      <w:r w:rsidR="002F36C6">
        <w:rPr>
          <w:rFonts w:cs="David" w:hint="cs"/>
          <w:sz w:val="24"/>
          <w:szCs w:val="24"/>
          <w:rtl/>
        </w:rPr>
        <w:t>קיברנטית</w:t>
      </w:r>
      <w:proofErr w:type="spellEnd"/>
      <w:r w:rsidR="002F36C6">
        <w:rPr>
          <w:rFonts w:cs="David" w:hint="cs"/>
          <w:sz w:val="24"/>
          <w:szCs w:val="24"/>
          <w:rtl/>
        </w:rPr>
        <w:t xml:space="preserve"> (סייבר), </w:t>
      </w:r>
      <w:r w:rsidRPr="00911BD0">
        <w:rPr>
          <w:rFonts w:cs="David" w:hint="cs"/>
          <w:sz w:val="24"/>
          <w:szCs w:val="24"/>
          <w:rtl/>
        </w:rPr>
        <w:t xml:space="preserve">כלכלית ומשפטית - המודיעין, יותר מתמיד, הוא הבסיס לכל פעולה.  </w:t>
      </w:r>
    </w:p>
    <w:p w14:paraId="0D31C3C6" w14:textId="77777777" w:rsidR="00A0666E" w:rsidRPr="00911BD0" w:rsidRDefault="00A0666E" w:rsidP="00FA033D">
      <w:pPr>
        <w:jc w:val="both"/>
        <w:rPr>
          <w:rFonts w:cs="David"/>
          <w:sz w:val="24"/>
          <w:szCs w:val="24"/>
          <w:rtl/>
        </w:rPr>
      </w:pPr>
      <w:r w:rsidRPr="00911BD0">
        <w:rPr>
          <w:rFonts w:cs="David" w:hint="cs"/>
          <w:sz w:val="24"/>
          <w:szCs w:val="24"/>
          <w:rtl/>
        </w:rPr>
        <w:t>אנו מזמינים אותך לעמוד בחזית החשיבה והמחקר על ההשתנות בביטחון הלאו</w:t>
      </w:r>
      <w:r w:rsidR="00B13B92">
        <w:rPr>
          <w:rFonts w:cs="David" w:hint="cs"/>
          <w:sz w:val="24"/>
          <w:szCs w:val="24"/>
          <w:rtl/>
        </w:rPr>
        <w:t>מי. אוניברסיטת בר-אילן מקיימת ת</w:t>
      </w:r>
      <w:r w:rsidRPr="00911BD0">
        <w:rPr>
          <w:rFonts w:cs="David" w:hint="cs"/>
          <w:sz w:val="24"/>
          <w:szCs w:val="24"/>
          <w:rtl/>
        </w:rPr>
        <w:t>כנית מיוחדת לתואר שני בצבא, בטחון ומודיעין, שבה תוכל להרחיב ידע, הבנה ויכולת ניתוח ולהציב בעצמך דרכי חשיבה חדשות .</w:t>
      </w:r>
    </w:p>
    <w:p w14:paraId="4930361B" w14:textId="77777777" w:rsidR="00FD5849" w:rsidRPr="00911BD0" w:rsidRDefault="00A0666E" w:rsidP="00FA033D">
      <w:pPr>
        <w:jc w:val="both"/>
        <w:rPr>
          <w:rFonts w:cs="David"/>
          <w:sz w:val="24"/>
          <w:szCs w:val="24"/>
          <w:rtl/>
        </w:rPr>
      </w:pPr>
      <w:r w:rsidRPr="00911BD0">
        <w:rPr>
          <w:rFonts w:cs="David" w:hint="cs"/>
          <w:sz w:val="24"/>
          <w:szCs w:val="24"/>
          <w:rtl/>
        </w:rPr>
        <w:t xml:space="preserve">הניסיון התאורטי בתחום הביטחון הלאומי מהווה בסיס </w:t>
      </w:r>
      <w:r w:rsidR="00CB01C6" w:rsidRPr="00911BD0">
        <w:rPr>
          <w:rFonts w:cs="David" w:hint="cs"/>
          <w:sz w:val="24"/>
          <w:szCs w:val="24"/>
          <w:rtl/>
        </w:rPr>
        <w:t>למי שמבקשים להשתלב בעיסוקים מגוונים בשרות הציבורי והעסקי.</w:t>
      </w:r>
      <w:r w:rsidR="00857972" w:rsidRPr="00911BD0">
        <w:rPr>
          <w:rFonts w:cs="David" w:hint="cs"/>
          <w:sz w:val="24"/>
          <w:szCs w:val="24"/>
          <w:rtl/>
        </w:rPr>
        <w:t xml:space="preserve"> </w:t>
      </w:r>
    </w:p>
    <w:p w14:paraId="599885F8" w14:textId="77777777" w:rsidR="00FD5849" w:rsidRPr="00911BD0" w:rsidRDefault="00FD5849" w:rsidP="008D4A8B">
      <w:pPr>
        <w:jc w:val="both"/>
        <w:rPr>
          <w:rFonts w:cs="David"/>
          <w:sz w:val="24"/>
          <w:szCs w:val="24"/>
          <w:rtl/>
        </w:rPr>
      </w:pPr>
      <w:r w:rsidRPr="00911BD0">
        <w:rPr>
          <w:rFonts w:cs="David" w:hint="cs"/>
          <w:sz w:val="24"/>
          <w:szCs w:val="24"/>
          <w:rtl/>
        </w:rPr>
        <w:t>הלימוד כולל קורסי יסוד בממשל, יחסים בינלאומיים, שיטות מחקר, ומודיעין</w:t>
      </w:r>
      <w:r w:rsidR="00CB01C6" w:rsidRPr="00911BD0">
        <w:rPr>
          <w:rFonts w:cs="David" w:hint="cs"/>
          <w:sz w:val="24"/>
          <w:szCs w:val="24"/>
          <w:rtl/>
        </w:rPr>
        <w:t xml:space="preserve"> ממלכתי ועסקי</w:t>
      </w:r>
      <w:r w:rsidRPr="00911BD0">
        <w:rPr>
          <w:rFonts w:cs="David" w:hint="cs"/>
          <w:sz w:val="24"/>
          <w:szCs w:val="24"/>
          <w:rtl/>
        </w:rPr>
        <w:t xml:space="preserve">, וכן קורסי בחירה.  </w:t>
      </w:r>
    </w:p>
    <w:p w14:paraId="4B5864F8" w14:textId="77777777" w:rsidR="008C41AA" w:rsidRPr="00911BD0" w:rsidRDefault="00EC3C46" w:rsidP="008D4A8B">
      <w:pPr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הת</w:t>
      </w:r>
      <w:r w:rsidR="008C41AA" w:rsidRPr="00911BD0">
        <w:rPr>
          <w:rFonts w:cs="David" w:hint="cs"/>
          <w:sz w:val="24"/>
          <w:szCs w:val="24"/>
          <w:rtl/>
        </w:rPr>
        <w:t>כנית,</w:t>
      </w:r>
      <w:r w:rsidR="008D4A8B">
        <w:rPr>
          <w:rFonts w:cs="David" w:hint="cs"/>
          <w:sz w:val="24"/>
          <w:szCs w:val="24"/>
          <w:rtl/>
        </w:rPr>
        <w:t xml:space="preserve"> </w:t>
      </w:r>
      <w:r w:rsidR="008C41AA" w:rsidRPr="00911BD0">
        <w:rPr>
          <w:rFonts w:cs="David" w:hint="cs"/>
          <w:sz w:val="24"/>
          <w:szCs w:val="24"/>
          <w:rtl/>
        </w:rPr>
        <w:t xml:space="preserve">שנפתחה </w:t>
      </w:r>
      <w:r w:rsidR="00CB01C6" w:rsidRPr="00911BD0">
        <w:rPr>
          <w:rFonts w:cs="David" w:hint="cs"/>
          <w:sz w:val="24"/>
          <w:szCs w:val="24"/>
          <w:rtl/>
        </w:rPr>
        <w:t>לפני עשור</w:t>
      </w:r>
      <w:r w:rsidR="00B13B92">
        <w:rPr>
          <w:rFonts w:cs="David" w:hint="cs"/>
          <w:sz w:val="24"/>
          <w:szCs w:val="24"/>
          <w:rtl/>
        </w:rPr>
        <w:t xml:space="preserve">, </w:t>
      </w:r>
      <w:r w:rsidR="003F5FA7">
        <w:rPr>
          <w:rFonts w:cs="David" w:hint="cs"/>
          <w:sz w:val="24"/>
          <w:szCs w:val="24"/>
          <w:rtl/>
        </w:rPr>
        <w:t xml:space="preserve">עברה </w:t>
      </w:r>
      <w:r w:rsidR="002F36C6">
        <w:rPr>
          <w:rFonts w:cs="David" w:hint="cs"/>
          <w:sz w:val="24"/>
          <w:szCs w:val="24"/>
          <w:rtl/>
        </w:rPr>
        <w:t>שדרוג</w:t>
      </w:r>
      <w:r w:rsidR="003F5FA7">
        <w:rPr>
          <w:rFonts w:cs="David" w:hint="cs"/>
          <w:sz w:val="24"/>
          <w:szCs w:val="24"/>
          <w:rtl/>
        </w:rPr>
        <w:t xml:space="preserve"> משמעותי </w:t>
      </w:r>
      <w:proofErr w:type="spellStart"/>
      <w:r w:rsidR="003F5FA7">
        <w:rPr>
          <w:rFonts w:cs="David" w:hint="cs"/>
          <w:sz w:val="24"/>
          <w:szCs w:val="24"/>
          <w:rtl/>
        </w:rPr>
        <w:t>וממוצבת</w:t>
      </w:r>
      <w:proofErr w:type="spellEnd"/>
      <w:r w:rsidR="00B13B92">
        <w:rPr>
          <w:rFonts w:cs="David" w:hint="cs"/>
          <w:sz w:val="24"/>
          <w:szCs w:val="24"/>
          <w:rtl/>
        </w:rPr>
        <w:t xml:space="preserve"> כת</w:t>
      </w:r>
      <w:r w:rsidR="008C41AA" w:rsidRPr="00911BD0">
        <w:rPr>
          <w:rFonts w:cs="David" w:hint="cs"/>
          <w:sz w:val="24"/>
          <w:szCs w:val="24"/>
          <w:rtl/>
        </w:rPr>
        <w:t xml:space="preserve">כנית מובילה </w:t>
      </w:r>
      <w:r w:rsidR="00857972" w:rsidRPr="00911BD0">
        <w:rPr>
          <w:rFonts w:cs="David" w:hint="cs"/>
          <w:sz w:val="24"/>
          <w:szCs w:val="24"/>
          <w:rtl/>
        </w:rPr>
        <w:t>עם מרצים מנוסים ומעודכנים.</w:t>
      </w:r>
      <w:r w:rsidR="008C41AA" w:rsidRPr="00911BD0">
        <w:rPr>
          <w:rFonts w:cs="David" w:hint="cs"/>
          <w:sz w:val="24"/>
          <w:szCs w:val="24"/>
          <w:rtl/>
        </w:rPr>
        <w:t xml:space="preserve">  </w:t>
      </w:r>
      <w:r w:rsidR="00B13B92">
        <w:rPr>
          <w:rFonts w:cs="David" w:hint="cs"/>
          <w:sz w:val="24"/>
          <w:szCs w:val="24"/>
          <w:rtl/>
        </w:rPr>
        <w:t>בוגרי הת</w:t>
      </w:r>
      <w:r w:rsidR="00316AFB" w:rsidRPr="00911BD0">
        <w:rPr>
          <w:rFonts w:cs="David" w:hint="cs"/>
          <w:sz w:val="24"/>
          <w:szCs w:val="24"/>
          <w:rtl/>
        </w:rPr>
        <w:t xml:space="preserve">כנית </w:t>
      </w:r>
      <w:r w:rsidR="00857972" w:rsidRPr="00911BD0">
        <w:rPr>
          <w:rFonts w:cs="David" w:hint="cs"/>
          <w:sz w:val="24"/>
          <w:szCs w:val="24"/>
          <w:rtl/>
        </w:rPr>
        <w:t>עובד</w:t>
      </w:r>
      <w:r w:rsidR="00316AFB" w:rsidRPr="00911BD0">
        <w:rPr>
          <w:rFonts w:cs="David" w:hint="cs"/>
          <w:sz w:val="24"/>
          <w:szCs w:val="24"/>
          <w:rtl/>
        </w:rPr>
        <w:t>ים ב</w:t>
      </w:r>
      <w:r w:rsidR="008C41AA" w:rsidRPr="00911BD0">
        <w:rPr>
          <w:rFonts w:cs="David" w:hint="cs"/>
          <w:sz w:val="24"/>
          <w:szCs w:val="24"/>
          <w:rtl/>
        </w:rPr>
        <w:t>זרועות הב</w:t>
      </w:r>
      <w:r w:rsidR="00F626D9">
        <w:rPr>
          <w:rFonts w:cs="David" w:hint="cs"/>
          <w:sz w:val="24"/>
          <w:szCs w:val="24"/>
          <w:rtl/>
        </w:rPr>
        <w:t>י</w:t>
      </w:r>
      <w:r w:rsidR="008C41AA" w:rsidRPr="00911BD0">
        <w:rPr>
          <w:rFonts w:cs="David" w:hint="cs"/>
          <w:sz w:val="24"/>
          <w:szCs w:val="24"/>
          <w:rtl/>
        </w:rPr>
        <w:t xml:space="preserve">טחון, במשרדי הממשלה, בשירות הציבורי ובמגזר הפרטי.  לימודים אלו </w:t>
      </w:r>
      <w:proofErr w:type="spellStart"/>
      <w:r w:rsidR="008C41AA" w:rsidRPr="00911BD0">
        <w:rPr>
          <w:rFonts w:cs="David" w:hint="cs"/>
          <w:sz w:val="24"/>
          <w:szCs w:val="24"/>
          <w:rtl/>
        </w:rPr>
        <w:t>מהוים</w:t>
      </w:r>
      <w:proofErr w:type="spellEnd"/>
      <w:r w:rsidR="008C41AA" w:rsidRPr="00911BD0">
        <w:rPr>
          <w:rFonts w:cs="David" w:hint="cs"/>
          <w:sz w:val="24"/>
          <w:szCs w:val="24"/>
          <w:rtl/>
        </w:rPr>
        <w:t xml:space="preserve"> פתח לתפקידים מאתגרים בעתיד.</w:t>
      </w:r>
    </w:p>
    <w:p w14:paraId="19264AD3" w14:textId="77777777" w:rsidR="008C41AA" w:rsidRPr="00911BD0" w:rsidRDefault="008C41AA" w:rsidP="008D4A8B">
      <w:pPr>
        <w:jc w:val="both"/>
        <w:rPr>
          <w:rFonts w:cs="David"/>
          <w:sz w:val="24"/>
          <w:szCs w:val="24"/>
          <w:rtl/>
        </w:rPr>
      </w:pPr>
      <w:r w:rsidRPr="00911BD0">
        <w:rPr>
          <w:rFonts w:cs="David" w:hint="cs"/>
          <w:sz w:val="24"/>
          <w:szCs w:val="24"/>
          <w:rtl/>
        </w:rPr>
        <w:t>מתכונת הלימודים מותאמת ליצירת סביבת לימודים מאתגרת לאנשים עובדי</w:t>
      </w:r>
      <w:r w:rsidR="00B13B92">
        <w:rPr>
          <w:rFonts w:cs="David" w:hint="cs"/>
          <w:sz w:val="24"/>
          <w:szCs w:val="24"/>
          <w:rtl/>
        </w:rPr>
        <w:t xml:space="preserve">ם: הלימודים מתקיימים יום בשבוע בימי שלישי במשך </w:t>
      </w:r>
      <w:r w:rsidRPr="00911BD0">
        <w:rPr>
          <w:rFonts w:cs="David" w:hint="cs"/>
          <w:sz w:val="24"/>
          <w:szCs w:val="24"/>
          <w:rtl/>
        </w:rPr>
        <w:t>שנתיים.  בשנה הראשונה נלמדים קורסי החובה, ובשנה השני</w:t>
      </w:r>
      <w:r w:rsidR="00B13B92">
        <w:rPr>
          <w:rFonts w:cs="David" w:hint="cs"/>
          <w:sz w:val="24"/>
          <w:szCs w:val="24"/>
          <w:rtl/>
        </w:rPr>
        <w:t>י</w:t>
      </w:r>
      <w:r w:rsidRPr="00911BD0">
        <w:rPr>
          <w:rFonts w:cs="David" w:hint="cs"/>
          <w:sz w:val="24"/>
          <w:szCs w:val="24"/>
          <w:rtl/>
        </w:rPr>
        <w:t xml:space="preserve">ה נלמדים קורסי בחירה ונכתבת התזה. </w:t>
      </w:r>
      <w:r w:rsidR="004129A9" w:rsidRPr="00911BD0">
        <w:rPr>
          <w:rFonts w:cs="David" w:hint="cs"/>
          <w:sz w:val="24"/>
          <w:szCs w:val="24"/>
          <w:rtl/>
        </w:rPr>
        <w:t xml:space="preserve">הלימודים כוללים הרצאות אורח וכנסי העשרה.  </w:t>
      </w:r>
      <w:r w:rsidRPr="00911BD0">
        <w:rPr>
          <w:rFonts w:cs="David" w:hint="cs"/>
          <w:sz w:val="24"/>
          <w:szCs w:val="24"/>
          <w:rtl/>
        </w:rPr>
        <w:t>בוגרי</w:t>
      </w:r>
      <w:r w:rsidR="00B13B92">
        <w:rPr>
          <w:rFonts w:cs="David" w:hint="cs"/>
          <w:sz w:val="24"/>
          <w:szCs w:val="24"/>
          <w:rtl/>
        </w:rPr>
        <w:t xml:space="preserve"> הת</w:t>
      </w:r>
      <w:r w:rsidRPr="00911BD0">
        <w:rPr>
          <w:rFonts w:cs="David" w:hint="cs"/>
          <w:sz w:val="24"/>
          <w:szCs w:val="24"/>
          <w:rtl/>
        </w:rPr>
        <w:t>כנית</w:t>
      </w:r>
      <w:r w:rsidR="00857972" w:rsidRPr="00911BD0">
        <w:rPr>
          <w:rFonts w:cs="David" w:hint="cs"/>
          <w:sz w:val="24"/>
          <w:szCs w:val="24"/>
          <w:rtl/>
        </w:rPr>
        <w:t xml:space="preserve"> בציונים מתאימים</w:t>
      </w:r>
      <w:r w:rsidR="00B13B92">
        <w:rPr>
          <w:rFonts w:cs="David" w:hint="cs"/>
          <w:sz w:val="24"/>
          <w:szCs w:val="24"/>
          <w:rtl/>
        </w:rPr>
        <w:t xml:space="preserve"> יכולים להמשיך גם לדוקטור</w:t>
      </w:r>
      <w:r w:rsidRPr="00911BD0">
        <w:rPr>
          <w:rFonts w:cs="David" w:hint="cs"/>
          <w:sz w:val="24"/>
          <w:szCs w:val="24"/>
          <w:rtl/>
        </w:rPr>
        <w:t>ט.</w:t>
      </w:r>
    </w:p>
    <w:p w14:paraId="6D113420" w14:textId="77777777" w:rsidR="005F497D" w:rsidRPr="008D4A8B" w:rsidRDefault="008D4A8B" w:rsidP="008D4A8B">
      <w:pPr>
        <w:jc w:val="both"/>
        <w:rPr>
          <w:rFonts w:cs="David"/>
          <w:b/>
          <w:bCs/>
          <w:sz w:val="24"/>
          <w:szCs w:val="24"/>
          <w:u w:val="single"/>
          <w:rtl/>
        </w:rPr>
      </w:pPr>
      <w:r w:rsidRPr="008D4A8B">
        <w:rPr>
          <w:rFonts w:cs="David" w:hint="cs"/>
          <w:b/>
          <w:bCs/>
          <w:sz w:val="24"/>
          <w:szCs w:val="24"/>
          <w:u w:val="single"/>
          <w:rtl/>
        </w:rPr>
        <w:t>קיימים שני</w:t>
      </w:r>
      <w:r w:rsidR="00ED75C9" w:rsidRPr="008D4A8B">
        <w:rPr>
          <w:rFonts w:cs="David" w:hint="cs"/>
          <w:b/>
          <w:bCs/>
          <w:sz w:val="24"/>
          <w:szCs w:val="24"/>
          <w:u w:val="single"/>
          <w:rtl/>
        </w:rPr>
        <w:t xml:space="preserve"> מסלול</w:t>
      </w:r>
      <w:r w:rsidRPr="008D4A8B">
        <w:rPr>
          <w:rFonts w:cs="David" w:hint="cs"/>
          <w:b/>
          <w:bCs/>
          <w:sz w:val="24"/>
          <w:szCs w:val="24"/>
          <w:u w:val="single"/>
          <w:rtl/>
        </w:rPr>
        <w:t>י</w:t>
      </w:r>
      <w:r w:rsidR="00ED75C9" w:rsidRPr="008D4A8B">
        <w:rPr>
          <w:rFonts w:cs="David" w:hint="cs"/>
          <w:b/>
          <w:bCs/>
          <w:sz w:val="24"/>
          <w:szCs w:val="24"/>
          <w:u w:val="single"/>
          <w:rtl/>
        </w:rPr>
        <w:t xml:space="preserve"> לימודים </w:t>
      </w:r>
      <w:r w:rsidRPr="008D4A8B">
        <w:rPr>
          <w:rFonts w:cs="David" w:hint="cs"/>
          <w:b/>
          <w:bCs/>
          <w:sz w:val="24"/>
          <w:szCs w:val="24"/>
          <w:u w:val="single"/>
          <w:rtl/>
        </w:rPr>
        <w:t xml:space="preserve"> :  מסלול א' </w:t>
      </w:r>
      <w:r w:rsidRPr="008D4A8B">
        <w:rPr>
          <w:rFonts w:cs="David"/>
          <w:b/>
          <w:bCs/>
          <w:sz w:val="24"/>
          <w:szCs w:val="24"/>
          <w:u w:val="single"/>
          <w:rtl/>
        </w:rPr>
        <w:t>–</w:t>
      </w:r>
      <w:r w:rsidRPr="008D4A8B">
        <w:rPr>
          <w:rFonts w:cs="David" w:hint="cs"/>
          <w:b/>
          <w:bCs/>
          <w:sz w:val="24"/>
          <w:szCs w:val="24"/>
          <w:u w:val="single"/>
          <w:rtl/>
        </w:rPr>
        <w:t xml:space="preserve"> עם תזה ו</w:t>
      </w:r>
      <w:r w:rsidR="00ED75C9" w:rsidRPr="008D4A8B">
        <w:rPr>
          <w:rFonts w:cs="David" w:hint="cs"/>
          <w:b/>
          <w:bCs/>
          <w:sz w:val="24"/>
          <w:szCs w:val="24"/>
          <w:u w:val="single"/>
          <w:rtl/>
        </w:rPr>
        <w:t>מסלול ב'</w:t>
      </w:r>
      <w:r w:rsidRPr="008D4A8B">
        <w:rPr>
          <w:rFonts w:cs="David" w:hint="cs"/>
          <w:b/>
          <w:bCs/>
          <w:sz w:val="24"/>
          <w:szCs w:val="24"/>
          <w:u w:val="single"/>
          <w:rtl/>
        </w:rPr>
        <w:t xml:space="preserve"> -</w:t>
      </w:r>
      <w:r w:rsidR="00ED75C9" w:rsidRPr="008D4A8B">
        <w:rPr>
          <w:rFonts w:cs="David" w:hint="cs"/>
          <w:b/>
          <w:bCs/>
          <w:sz w:val="24"/>
          <w:szCs w:val="24"/>
          <w:u w:val="single"/>
          <w:rtl/>
        </w:rPr>
        <w:t xml:space="preserve"> ללא תזה.</w:t>
      </w:r>
    </w:p>
    <w:p w14:paraId="4809A7A9" w14:textId="77777777" w:rsidR="005F497D" w:rsidRPr="00962557" w:rsidRDefault="00962557" w:rsidP="00023766">
      <w:pPr>
        <w:jc w:val="both"/>
        <w:rPr>
          <w:rFonts w:cs="David"/>
          <w:sz w:val="24"/>
          <w:szCs w:val="24"/>
          <w:rtl/>
        </w:rPr>
      </w:pPr>
      <w:r w:rsidRPr="00962557">
        <w:rPr>
          <w:rFonts w:cs="David" w:hint="cs"/>
          <w:sz w:val="24"/>
          <w:szCs w:val="24"/>
          <w:rtl/>
        </w:rPr>
        <w:t>ראש התכנית- פרופ' שלמה שפירא, ראש המחלקה למדעי המדינה ונשיא האגודה הבינ"ל להיסטוריה של המודיעין.</w:t>
      </w:r>
    </w:p>
    <w:p w14:paraId="3571D7EF" w14:textId="77777777" w:rsidR="005F497D" w:rsidRDefault="00962557" w:rsidP="00752927">
      <w:pPr>
        <w:jc w:val="both"/>
        <w:rPr>
          <w:rFonts w:cs="David"/>
          <w:sz w:val="24"/>
          <w:szCs w:val="24"/>
          <w:rtl/>
        </w:rPr>
      </w:pPr>
      <w:r w:rsidRPr="00962557">
        <w:rPr>
          <w:rFonts w:cs="David" w:hint="cs"/>
          <w:sz w:val="24"/>
          <w:szCs w:val="24"/>
          <w:rtl/>
        </w:rPr>
        <w:t xml:space="preserve">מרכז אקדמי </w:t>
      </w:r>
      <w:r w:rsidRPr="00962557">
        <w:rPr>
          <w:rFonts w:cs="David"/>
          <w:sz w:val="24"/>
          <w:szCs w:val="24"/>
          <w:rtl/>
        </w:rPr>
        <w:t>–</w:t>
      </w:r>
      <w:r w:rsidRPr="00962557">
        <w:rPr>
          <w:rFonts w:cs="David" w:hint="cs"/>
          <w:sz w:val="24"/>
          <w:szCs w:val="24"/>
          <w:rtl/>
        </w:rPr>
        <w:t xml:space="preserve"> </w:t>
      </w:r>
      <w:r w:rsidR="003F5FA7">
        <w:rPr>
          <w:rFonts w:cs="David" w:hint="cs"/>
          <w:sz w:val="24"/>
          <w:szCs w:val="24"/>
          <w:rtl/>
        </w:rPr>
        <w:t xml:space="preserve">תא"ל (מיל.) </w:t>
      </w:r>
      <w:r w:rsidRPr="00962557">
        <w:rPr>
          <w:rFonts w:cs="David" w:hint="cs"/>
          <w:sz w:val="24"/>
          <w:szCs w:val="24"/>
          <w:rtl/>
        </w:rPr>
        <w:t>אפרים לפיד.</w:t>
      </w:r>
    </w:p>
    <w:p w14:paraId="371FB5DA" w14:textId="7485DF59" w:rsidR="0040304C" w:rsidRPr="00721226" w:rsidRDefault="0040304C" w:rsidP="0040304C">
      <w:pPr>
        <w:jc w:val="both"/>
        <w:rPr>
          <w:rFonts w:cs="David"/>
          <w:sz w:val="16"/>
          <w:szCs w:val="16"/>
          <w:rtl/>
        </w:rPr>
      </w:pPr>
      <w:r>
        <w:rPr>
          <w:rFonts w:cs="David" w:hint="cs"/>
          <w:sz w:val="16"/>
          <w:szCs w:val="16"/>
          <w:rtl/>
        </w:rPr>
        <w:t>עדכון: 16.6.15</w:t>
      </w:r>
    </w:p>
    <w:p w14:paraId="6B75C7FC" w14:textId="77777777" w:rsidR="0016205D" w:rsidRPr="00962557" w:rsidRDefault="0016205D" w:rsidP="00752927">
      <w:pPr>
        <w:jc w:val="both"/>
        <w:rPr>
          <w:rFonts w:cs="David"/>
          <w:sz w:val="24"/>
          <w:szCs w:val="24"/>
          <w:rtl/>
        </w:rPr>
      </w:pPr>
    </w:p>
    <w:p w14:paraId="2085F86C" w14:textId="77777777" w:rsidR="005F497D" w:rsidRDefault="005F497D" w:rsidP="00752927">
      <w:pPr>
        <w:jc w:val="both"/>
        <w:rPr>
          <w:rFonts w:cs="David"/>
          <w:b/>
          <w:bCs/>
          <w:sz w:val="24"/>
          <w:szCs w:val="24"/>
          <w:rtl/>
        </w:rPr>
      </w:pPr>
    </w:p>
    <w:p w14:paraId="4E981409" w14:textId="77777777" w:rsidR="005F497D" w:rsidRDefault="005F497D" w:rsidP="00752927">
      <w:pPr>
        <w:jc w:val="both"/>
        <w:rPr>
          <w:rFonts w:cs="David"/>
          <w:b/>
          <w:bCs/>
          <w:sz w:val="24"/>
          <w:szCs w:val="24"/>
          <w:rtl/>
        </w:rPr>
      </w:pPr>
    </w:p>
    <w:p w14:paraId="3B457E14" w14:textId="77777777" w:rsidR="00ED75C9" w:rsidRDefault="00ED75C9" w:rsidP="00752927">
      <w:pPr>
        <w:jc w:val="both"/>
        <w:rPr>
          <w:rFonts w:cs="David"/>
          <w:b/>
          <w:bCs/>
          <w:sz w:val="24"/>
          <w:szCs w:val="24"/>
          <w:rtl/>
        </w:rPr>
      </w:pPr>
    </w:p>
    <w:p w14:paraId="21C735B1" w14:textId="3E289A03" w:rsidR="00752927" w:rsidRDefault="002A68EB" w:rsidP="00ED75C9">
      <w:pPr>
        <w:jc w:val="both"/>
        <w:rPr>
          <w:rFonts w:cs="David"/>
          <w:b/>
          <w:bCs/>
          <w:sz w:val="28"/>
          <w:szCs w:val="28"/>
          <w:rtl/>
        </w:rPr>
      </w:pPr>
      <w:r w:rsidRPr="005F497D">
        <w:rPr>
          <w:rFonts w:cs="David" w:hint="cs"/>
          <w:b/>
          <w:bCs/>
          <w:sz w:val="28"/>
          <w:szCs w:val="28"/>
          <w:rtl/>
        </w:rPr>
        <w:t>מבנה הת</w:t>
      </w:r>
      <w:r w:rsidR="00752927" w:rsidRPr="005F497D">
        <w:rPr>
          <w:rFonts w:cs="David" w:hint="cs"/>
          <w:b/>
          <w:bCs/>
          <w:sz w:val="28"/>
          <w:szCs w:val="28"/>
          <w:rtl/>
        </w:rPr>
        <w:t>כנית</w:t>
      </w:r>
      <w:r w:rsidR="008D4A8B">
        <w:rPr>
          <w:rFonts w:cs="David" w:hint="cs"/>
          <w:b/>
          <w:bCs/>
          <w:sz w:val="28"/>
          <w:szCs w:val="28"/>
          <w:rtl/>
        </w:rPr>
        <w:t xml:space="preserve"> </w:t>
      </w:r>
      <w:r w:rsidR="008D4A8B">
        <w:rPr>
          <w:rFonts w:cs="David"/>
          <w:b/>
          <w:bCs/>
          <w:sz w:val="28"/>
          <w:szCs w:val="28"/>
          <w:rtl/>
        </w:rPr>
        <w:t>–</w:t>
      </w:r>
      <w:r w:rsidR="008D4A8B">
        <w:rPr>
          <w:rFonts w:cs="David" w:hint="cs"/>
          <w:b/>
          <w:bCs/>
          <w:sz w:val="28"/>
          <w:szCs w:val="28"/>
          <w:rtl/>
        </w:rPr>
        <w:t xml:space="preserve"> מסלול א'</w:t>
      </w:r>
      <w:r w:rsidR="003A2C87">
        <w:rPr>
          <w:rFonts w:cs="David" w:hint="cs"/>
          <w:b/>
          <w:bCs/>
          <w:sz w:val="28"/>
          <w:szCs w:val="28"/>
          <w:rtl/>
        </w:rPr>
        <w:t xml:space="preserve">- 14 </w:t>
      </w:r>
      <w:proofErr w:type="spellStart"/>
      <w:r w:rsidR="003A2C87">
        <w:rPr>
          <w:rFonts w:cs="David" w:hint="cs"/>
          <w:b/>
          <w:bCs/>
          <w:sz w:val="28"/>
          <w:szCs w:val="28"/>
          <w:rtl/>
        </w:rPr>
        <w:t>ש"ש</w:t>
      </w:r>
      <w:proofErr w:type="spellEnd"/>
    </w:p>
    <w:p w14:paraId="70EACD9D" w14:textId="344F54E1" w:rsidR="002F4ACC" w:rsidRPr="001F3D63" w:rsidRDefault="00752927" w:rsidP="001F3D63">
      <w:pPr>
        <w:jc w:val="both"/>
        <w:rPr>
          <w:rFonts w:cs="David"/>
          <w:b/>
          <w:bCs/>
          <w:sz w:val="24"/>
          <w:szCs w:val="24"/>
          <w:rtl/>
        </w:rPr>
      </w:pPr>
      <w:r w:rsidRPr="005F497D">
        <w:rPr>
          <w:rFonts w:cs="David" w:hint="cs"/>
          <w:b/>
          <w:bCs/>
          <w:sz w:val="24"/>
          <w:szCs w:val="24"/>
          <w:rtl/>
        </w:rPr>
        <w:t xml:space="preserve">שנה ראשונה - קורסי חובה </w:t>
      </w:r>
      <w:r w:rsidR="002A68EB" w:rsidRPr="005F497D">
        <w:rPr>
          <w:rFonts w:cs="David" w:hint="cs"/>
          <w:b/>
          <w:bCs/>
          <w:sz w:val="24"/>
          <w:szCs w:val="24"/>
          <w:rtl/>
        </w:rPr>
        <w:t xml:space="preserve">בהיקף של 8 </w:t>
      </w:r>
      <w:proofErr w:type="spellStart"/>
      <w:r w:rsidR="002A68EB" w:rsidRPr="005F497D">
        <w:rPr>
          <w:rFonts w:cs="David" w:hint="cs"/>
          <w:b/>
          <w:bCs/>
          <w:sz w:val="24"/>
          <w:szCs w:val="24"/>
          <w:rtl/>
        </w:rPr>
        <w:t>ש"ש</w:t>
      </w:r>
      <w:proofErr w:type="spellEnd"/>
      <w:r w:rsidR="002A68EB" w:rsidRPr="005F497D">
        <w:rPr>
          <w:rFonts w:cs="David" w:hint="cs"/>
          <w:b/>
          <w:bCs/>
          <w:sz w:val="24"/>
          <w:szCs w:val="24"/>
          <w:rtl/>
        </w:rPr>
        <w:t xml:space="preserve"> </w:t>
      </w:r>
    </w:p>
    <w:tbl>
      <w:tblPr>
        <w:bidiVisual/>
        <w:tblW w:w="10177" w:type="dxa"/>
        <w:tblInd w:w="-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6"/>
        <w:gridCol w:w="3691"/>
        <w:gridCol w:w="2551"/>
        <w:gridCol w:w="1701"/>
        <w:gridCol w:w="1068"/>
      </w:tblGrid>
      <w:tr w:rsidR="002F4ACC" w:rsidRPr="002F4ACC" w14:paraId="0CCD6EF5" w14:textId="77777777" w:rsidTr="0073207C">
        <w:tc>
          <w:tcPr>
            <w:tcW w:w="1166" w:type="dxa"/>
            <w:shd w:val="clear" w:color="auto" w:fill="auto"/>
          </w:tcPr>
          <w:p w14:paraId="7ADEEC27" w14:textId="77777777" w:rsidR="002F4ACC" w:rsidRPr="002F4ACC" w:rsidRDefault="002F4ACC" w:rsidP="002F4ACC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rtl/>
              </w:rPr>
            </w:pPr>
            <w:r w:rsidRPr="002F4ACC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</w:rPr>
              <w:t>מס' קורס</w:t>
            </w:r>
          </w:p>
        </w:tc>
        <w:tc>
          <w:tcPr>
            <w:tcW w:w="3691" w:type="dxa"/>
            <w:shd w:val="clear" w:color="auto" w:fill="auto"/>
          </w:tcPr>
          <w:p w14:paraId="55169891" w14:textId="77777777" w:rsidR="002F4ACC" w:rsidRPr="002F4ACC" w:rsidRDefault="002F4ACC" w:rsidP="002F4ACC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rtl/>
              </w:rPr>
            </w:pPr>
            <w:r w:rsidRPr="002F4ACC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</w:rPr>
              <w:t>שם קורס</w:t>
            </w:r>
          </w:p>
        </w:tc>
        <w:tc>
          <w:tcPr>
            <w:tcW w:w="2551" w:type="dxa"/>
            <w:shd w:val="clear" w:color="auto" w:fill="auto"/>
          </w:tcPr>
          <w:p w14:paraId="5EE7CB04" w14:textId="77777777" w:rsidR="002F4ACC" w:rsidRPr="002F4ACC" w:rsidRDefault="002F4ACC" w:rsidP="002F4ACC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rtl/>
              </w:rPr>
            </w:pPr>
            <w:r w:rsidRPr="002F4ACC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</w:rPr>
              <w:t>שם המרצה</w:t>
            </w:r>
          </w:p>
        </w:tc>
        <w:tc>
          <w:tcPr>
            <w:tcW w:w="1701" w:type="dxa"/>
          </w:tcPr>
          <w:p w14:paraId="7D643835" w14:textId="28080593" w:rsidR="002F4ACC" w:rsidRPr="002F4ACC" w:rsidRDefault="004C403E" w:rsidP="002F4ACC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</w:rPr>
              <w:t>יום ושעה</w:t>
            </w:r>
          </w:p>
        </w:tc>
        <w:tc>
          <w:tcPr>
            <w:tcW w:w="1068" w:type="dxa"/>
            <w:shd w:val="clear" w:color="auto" w:fill="auto"/>
          </w:tcPr>
          <w:p w14:paraId="08CD4EB4" w14:textId="77777777" w:rsidR="002F4ACC" w:rsidRPr="002F4ACC" w:rsidRDefault="002F4ACC" w:rsidP="002F4ACC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rtl/>
              </w:rPr>
            </w:pPr>
            <w:proofErr w:type="spellStart"/>
            <w:r w:rsidRPr="002F4ACC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</w:rPr>
              <w:t>ש"ש</w:t>
            </w:r>
            <w:proofErr w:type="spellEnd"/>
          </w:p>
          <w:p w14:paraId="47511633" w14:textId="77777777" w:rsidR="002F4ACC" w:rsidRPr="002F4ACC" w:rsidRDefault="002F4ACC" w:rsidP="002F4ACC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rtl/>
              </w:rPr>
            </w:pPr>
          </w:p>
        </w:tc>
      </w:tr>
      <w:tr w:rsidR="00ED75C9" w:rsidRPr="002F4ACC" w14:paraId="4AE14B5E" w14:textId="77777777" w:rsidTr="00ED75C9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66AF8" w14:textId="77777777" w:rsidR="00ED75C9" w:rsidRPr="00ED75C9" w:rsidRDefault="00ED75C9" w:rsidP="00A87C2B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ED75C9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71-683-01</w:t>
            </w:r>
          </w:p>
          <w:p w14:paraId="1CE28E41" w14:textId="77777777" w:rsidR="00ED75C9" w:rsidRPr="00ED75C9" w:rsidRDefault="00ED75C9" w:rsidP="003F5FA7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80524" w14:textId="77777777" w:rsidR="00ED75C9" w:rsidRPr="00ED75C9" w:rsidRDefault="00ED75C9" w:rsidP="003F5FA7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ED75C9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 מודיעין וקבלת החלטות</w:t>
            </w:r>
          </w:p>
          <w:p w14:paraId="296A1264" w14:textId="77777777" w:rsidR="00ED75C9" w:rsidRPr="00ED75C9" w:rsidRDefault="00ED75C9" w:rsidP="003F5FA7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057C6" w14:textId="77777777" w:rsidR="00ED75C9" w:rsidRPr="00ED75C9" w:rsidRDefault="00ED75C9" w:rsidP="00A87C2B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ED75C9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אל"מ שי שבתאי</w:t>
            </w:r>
          </w:p>
          <w:p w14:paraId="564431C7" w14:textId="77777777" w:rsidR="00ED75C9" w:rsidRPr="00ED75C9" w:rsidRDefault="00ED75C9" w:rsidP="003F5FA7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679E2" w14:textId="77777777" w:rsidR="00ED75C9" w:rsidRPr="00ED75C9" w:rsidRDefault="00ED75C9" w:rsidP="003F5FA7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4"/>
                <w:szCs w:val="24"/>
              </w:rPr>
            </w:pPr>
            <w:r w:rsidRPr="00ED75C9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ג' 14:00-12:00 </w:t>
            </w:r>
            <w:r w:rsidRPr="00ED75C9">
              <w:rPr>
                <w:rFonts w:ascii="Times New Roman" w:eastAsia="Times New Roman" w:hAnsi="Times New Roman" w:cs="David"/>
                <w:sz w:val="24"/>
                <w:szCs w:val="24"/>
                <w:rtl/>
              </w:rPr>
              <w:t>–</w:t>
            </w:r>
            <w:r w:rsidRPr="00ED75C9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 </w:t>
            </w:r>
            <w:proofErr w:type="spellStart"/>
            <w:r w:rsidRPr="00ED75C9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סמ</w:t>
            </w:r>
            <w:proofErr w:type="spellEnd"/>
            <w:r w:rsidRPr="00ED75C9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' א'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E9DBA" w14:textId="77777777" w:rsidR="00ED75C9" w:rsidRPr="00ED75C9" w:rsidRDefault="00ED75C9" w:rsidP="00A87C2B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ED75C9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1  </w:t>
            </w:r>
            <w:proofErr w:type="spellStart"/>
            <w:r w:rsidRPr="00ED75C9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ש"ש</w:t>
            </w:r>
            <w:proofErr w:type="spellEnd"/>
          </w:p>
          <w:p w14:paraId="6A25E579" w14:textId="77777777" w:rsidR="00ED75C9" w:rsidRPr="00ED75C9" w:rsidRDefault="00ED75C9" w:rsidP="003F5FA7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</w:p>
        </w:tc>
      </w:tr>
      <w:tr w:rsidR="003F5FA7" w:rsidRPr="002F4ACC" w14:paraId="1C7DD0A9" w14:textId="77777777" w:rsidTr="00ED75C9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52B04" w14:textId="77777777" w:rsidR="003F5FA7" w:rsidRPr="00ED75C9" w:rsidRDefault="003F5FA7" w:rsidP="00A87C2B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ED75C9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71-408-01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01871" w14:textId="77777777" w:rsidR="003F5FA7" w:rsidRDefault="003F5FA7" w:rsidP="00A87C2B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ED75C9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מודיעין וביטחון לאומי</w:t>
            </w:r>
          </w:p>
          <w:p w14:paraId="75564E4F" w14:textId="77777777" w:rsidR="003F5FA7" w:rsidRPr="00ED75C9" w:rsidRDefault="003F5FA7" w:rsidP="00A87C2B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733CC" w14:textId="77777777" w:rsidR="003F5FA7" w:rsidRPr="00ED75C9" w:rsidRDefault="003F5FA7" w:rsidP="00A87C2B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ED75C9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ד"ר שי הרשקוביץ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ADFC5" w14:textId="77777777" w:rsidR="003F5FA7" w:rsidRPr="00ED75C9" w:rsidRDefault="003F5FA7" w:rsidP="00A87C2B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ED75C9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ג' 14:00-12:00 </w:t>
            </w:r>
            <w:r w:rsidRPr="00ED75C9">
              <w:rPr>
                <w:rFonts w:ascii="Times New Roman" w:eastAsia="Times New Roman" w:hAnsi="Times New Roman" w:cs="David"/>
                <w:sz w:val="24"/>
                <w:szCs w:val="24"/>
                <w:rtl/>
              </w:rPr>
              <w:t>–</w:t>
            </w:r>
            <w:r w:rsidRPr="00ED75C9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 </w:t>
            </w:r>
            <w:proofErr w:type="spellStart"/>
            <w:r w:rsidRPr="00ED75C9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סמ</w:t>
            </w:r>
            <w:proofErr w:type="spellEnd"/>
            <w:r w:rsidRPr="00ED75C9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' ב'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7470E" w14:textId="77777777" w:rsidR="003F5FA7" w:rsidRPr="00ED75C9" w:rsidRDefault="003F5FA7" w:rsidP="00ED75C9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ED75C9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1 </w:t>
            </w:r>
            <w:proofErr w:type="spellStart"/>
            <w:r w:rsidRPr="00ED75C9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ש"ש</w:t>
            </w:r>
            <w:proofErr w:type="spellEnd"/>
          </w:p>
        </w:tc>
      </w:tr>
      <w:tr w:rsidR="002F4ACC" w:rsidRPr="002F4ACC" w14:paraId="0E4D5790" w14:textId="77777777" w:rsidTr="0073207C">
        <w:tc>
          <w:tcPr>
            <w:tcW w:w="1166" w:type="dxa"/>
            <w:shd w:val="clear" w:color="auto" w:fill="auto"/>
          </w:tcPr>
          <w:p w14:paraId="21BA9E84" w14:textId="77777777" w:rsidR="002F4ACC" w:rsidRPr="002F4ACC" w:rsidRDefault="002F4ACC" w:rsidP="002F4ACC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2F4ACC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71-802-01</w:t>
            </w:r>
          </w:p>
          <w:p w14:paraId="0F5FED7F" w14:textId="77777777" w:rsidR="002F4ACC" w:rsidRPr="002F4ACC" w:rsidRDefault="002F4ACC" w:rsidP="002F4ACC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3691" w:type="dxa"/>
            <w:shd w:val="clear" w:color="auto" w:fill="auto"/>
          </w:tcPr>
          <w:p w14:paraId="6E26D5CF" w14:textId="77777777" w:rsidR="002F4ACC" w:rsidRPr="002F4ACC" w:rsidRDefault="002F4ACC" w:rsidP="002F4ACC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2F4ACC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גישות ותיאוריות במדעי המדינה</w:t>
            </w:r>
          </w:p>
        </w:tc>
        <w:tc>
          <w:tcPr>
            <w:tcW w:w="2551" w:type="dxa"/>
            <w:shd w:val="clear" w:color="auto" w:fill="auto"/>
          </w:tcPr>
          <w:p w14:paraId="62E55AA3" w14:textId="77777777" w:rsidR="002F4ACC" w:rsidRPr="002F4ACC" w:rsidRDefault="002F4ACC" w:rsidP="002F4ACC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2F4ACC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ד"ר מרב משאלי רם</w:t>
            </w:r>
          </w:p>
        </w:tc>
        <w:tc>
          <w:tcPr>
            <w:tcW w:w="1701" w:type="dxa"/>
          </w:tcPr>
          <w:p w14:paraId="13D3038C" w14:textId="77777777" w:rsidR="002F4ACC" w:rsidRPr="002F4ACC" w:rsidRDefault="002F4ACC" w:rsidP="002F4ACC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2F4ACC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ג' 16:00-14:00</w:t>
            </w:r>
          </w:p>
        </w:tc>
        <w:tc>
          <w:tcPr>
            <w:tcW w:w="1068" w:type="dxa"/>
            <w:shd w:val="clear" w:color="auto" w:fill="auto"/>
          </w:tcPr>
          <w:p w14:paraId="213BCDA8" w14:textId="77777777" w:rsidR="002F4ACC" w:rsidRPr="002F4ACC" w:rsidRDefault="002F4ACC" w:rsidP="002F4ACC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2F4ACC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2 </w:t>
            </w:r>
            <w:proofErr w:type="spellStart"/>
            <w:r w:rsidRPr="002F4ACC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ש"ש</w:t>
            </w:r>
            <w:proofErr w:type="spellEnd"/>
          </w:p>
        </w:tc>
      </w:tr>
      <w:tr w:rsidR="002F4ACC" w:rsidRPr="002F4ACC" w14:paraId="58501311" w14:textId="77777777" w:rsidTr="0073207C">
        <w:tc>
          <w:tcPr>
            <w:tcW w:w="1166" w:type="dxa"/>
            <w:shd w:val="clear" w:color="auto" w:fill="auto"/>
          </w:tcPr>
          <w:p w14:paraId="4824E543" w14:textId="77777777" w:rsidR="002F4ACC" w:rsidRPr="002F4ACC" w:rsidRDefault="002F4ACC" w:rsidP="002F4ACC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2F4ACC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71-887-01</w:t>
            </w:r>
          </w:p>
          <w:p w14:paraId="4A7C0CC9" w14:textId="77777777" w:rsidR="002F4ACC" w:rsidRPr="002F4ACC" w:rsidRDefault="002F4ACC" w:rsidP="002F4ACC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3691" w:type="dxa"/>
            <w:shd w:val="clear" w:color="auto" w:fill="auto"/>
          </w:tcPr>
          <w:p w14:paraId="140365DF" w14:textId="77777777" w:rsidR="002F4ACC" w:rsidRPr="002F4ACC" w:rsidRDefault="002F4ACC" w:rsidP="002F4ACC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2F4ACC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שיטות מחקר איכותניות וכמותיות במדעי המדינה</w:t>
            </w:r>
          </w:p>
        </w:tc>
        <w:tc>
          <w:tcPr>
            <w:tcW w:w="2551" w:type="dxa"/>
            <w:shd w:val="clear" w:color="auto" w:fill="auto"/>
          </w:tcPr>
          <w:p w14:paraId="6167D03C" w14:textId="77777777" w:rsidR="002F4ACC" w:rsidRPr="002F4ACC" w:rsidRDefault="002F4ACC" w:rsidP="002F4ACC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2F4ACC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ד"ר נחשון פרז</w:t>
            </w:r>
          </w:p>
        </w:tc>
        <w:tc>
          <w:tcPr>
            <w:tcW w:w="1701" w:type="dxa"/>
          </w:tcPr>
          <w:p w14:paraId="66AC7EC9" w14:textId="77777777" w:rsidR="002F4ACC" w:rsidRPr="002F4ACC" w:rsidRDefault="002F4ACC" w:rsidP="002F4ACC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2F4ACC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ג' 20:00-18:00</w:t>
            </w:r>
          </w:p>
        </w:tc>
        <w:tc>
          <w:tcPr>
            <w:tcW w:w="1068" w:type="dxa"/>
            <w:shd w:val="clear" w:color="auto" w:fill="auto"/>
          </w:tcPr>
          <w:p w14:paraId="0288E1EE" w14:textId="77777777" w:rsidR="002F4ACC" w:rsidRPr="002F4ACC" w:rsidRDefault="002F4ACC" w:rsidP="002F4ACC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2F4ACC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2 </w:t>
            </w:r>
            <w:proofErr w:type="spellStart"/>
            <w:r w:rsidRPr="002F4ACC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ש"ש</w:t>
            </w:r>
            <w:proofErr w:type="spellEnd"/>
          </w:p>
        </w:tc>
      </w:tr>
      <w:tr w:rsidR="002F4ACC" w:rsidRPr="002F4ACC" w14:paraId="4206C285" w14:textId="77777777" w:rsidTr="0073207C">
        <w:tc>
          <w:tcPr>
            <w:tcW w:w="1166" w:type="dxa"/>
            <w:shd w:val="clear" w:color="auto" w:fill="auto"/>
          </w:tcPr>
          <w:p w14:paraId="12F86872" w14:textId="77777777" w:rsidR="002F4ACC" w:rsidRPr="002F4ACC" w:rsidRDefault="002F4ACC" w:rsidP="002F4ACC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2F4ACC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71-984-01</w:t>
            </w:r>
          </w:p>
          <w:p w14:paraId="5ECB8BCB" w14:textId="77777777" w:rsidR="002F4ACC" w:rsidRPr="002F4ACC" w:rsidRDefault="002F4ACC" w:rsidP="002F4ACC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3691" w:type="dxa"/>
            <w:shd w:val="clear" w:color="auto" w:fill="auto"/>
          </w:tcPr>
          <w:p w14:paraId="41BED54B" w14:textId="77777777" w:rsidR="002F4ACC" w:rsidRPr="002F4ACC" w:rsidRDefault="002F4ACC" w:rsidP="002F4ACC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2F4ACC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יסודות המחקר המדעי</w:t>
            </w:r>
          </w:p>
        </w:tc>
        <w:tc>
          <w:tcPr>
            <w:tcW w:w="2551" w:type="dxa"/>
            <w:shd w:val="clear" w:color="auto" w:fill="auto"/>
          </w:tcPr>
          <w:p w14:paraId="51098353" w14:textId="6E80C458" w:rsidR="002F4ACC" w:rsidRPr="002F4ACC" w:rsidRDefault="002F4ACC" w:rsidP="00137695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2F4ACC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ד"ר </w:t>
            </w:r>
            <w:r w:rsidR="0013769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זלמן אריאל</w:t>
            </w:r>
          </w:p>
        </w:tc>
        <w:tc>
          <w:tcPr>
            <w:tcW w:w="1701" w:type="dxa"/>
          </w:tcPr>
          <w:p w14:paraId="74FFE243" w14:textId="77777777" w:rsidR="002F4ACC" w:rsidRPr="002F4ACC" w:rsidRDefault="002F4ACC" w:rsidP="002F4ACC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2F4ACC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ג' 18:00-16:00</w:t>
            </w:r>
          </w:p>
        </w:tc>
        <w:tc>
          <w:tcPr>
            <w:tcW w:w="1068" w:type="dxa"/>
            <w:shd w:val="clear" w:color="auto" w:fill="auto"/>
          </w:tcPr>
          <w:p w14:paraId="17981FC0" w14:textId="77777777" w:rsidR="002F4ACC" w:rsidRPr="002F4ACC" w:rsidRDefault="002F4ACC" w:rsidP="002F4ACC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2F4ACC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2 </w:t>
            </w:r>
            <w:proofErr w:type="spellStart"/>
            <w:r w:rsidRPr="002F4ACC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ש"ש</w:t>
            </w:r>
            <w:proofErr w:type="spellEnd"/>
          </w:p>
        </w:tc>
      </w:tr>
      <w:tr w:rsidR="003F5FA7" w:rsidRPr="002F4ACC" w14:paraId="744A4FD9" w14:textId="77777777" w:rsidTr="0073207C">
        <w:tc>
          <w:tcPr>
            <w:tcW w:w="1166" w:type="dxa"/>
            <w:shd w:val="clear" w:color="auto" w:fill="auto"/>
          </w:tcPr>
          <w:p w14:paraId="186143E2" w14:textId="77777777" w:rsidR="003F5FA7" w:rsidRPr="002F4ACC" w:rsidRDefault="003F5FA7" w:rsidP="003F5FA7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2F4ACC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71-762-01</w:t>
            </w:r>
          </w:p>
          <w:p w14:paraId="6675E73A" w14:textId="77777777" w:rsidR="003F5FA7" w:rsidRPr="002F4ACC" w:rsidRDefault="003F5FA7" w:rsidP="002F4ACC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3691" w:type="dxa"/>
            <w:shd w:val="clear" w:color="auto" w:fill="auto"/>
          </w:tcPr>
          <w:p w14:paraId="543489C4" w14:textId="77777777" w:rsidR="003F5FA7" w:rsidRDefault="003F5FA7" w:rsidP="002F4ACC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2F4ACC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תזה לתואר שני</w:t>
            </w:r>
          </w:p>
          <w:p w14:paraId="7E95FB0B" w14:textId="77777777" w:rsidR="003F5FA7" w:rsidRPr="002F4ACC" w:rsidRDefault="003F5FA7" w:rsidP="002F4ACC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2551" w:type="dxa"/>
            <w:shd w:val="clear" w:color="auto" w:fill="auto"/>
          </w:tcPr>
          <w:p w14:paraId="5ACCC2D7" w14:textId="77777777" w:rsidR="003F5FA7" w:rsidRPr="002F4ACC" w:rsidRDefault="003F5FA7" w:rsidP="002F4ACC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14:paraId="7C5B9708" w14:textId="77777777" w:rsidR="003F5FA7" w:rsidRPr="002F4ACC" w:rsidRDefault="003F5FA7" w:rsidP="002F4ACC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1068" w:type="dxa"/>
            <w:shd w:val="clear" w:color="auto" w:fill="auto"/>
          </w:tcPr>
          <w:p w14:paraId="60BE0172" w14:textId="77777777" w:rsidR="003F5FA7" w:rsidRPr="002F4ACC" w:rsidRDefault="003F5FA7" w:rsidP="002F4ACC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2F4ACC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0 </w:t>
            </w:r>
            <w:proofErr w:type="spellStart"/>
            <w:r w:rsidRPr="002F4ACC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ש"ש</w:t>
            </w:r>
            <w:proofErr w:type="spellEnd"/>
          </w:p>
        </w:tc>
      </w:tr>
      <w:tr w:rsidR="00F45DD9" w:rsidRPr="002F4ACC" w14:paraId="55DE111B" w14:textId="77777777" w:rsidTr="0073207C">
        <w:tc>
          <w:tcPr>
            <w:tcW w:w="1166" w:type="dxa"/>
            <w:shd w:val="clear" w:color="auto" w:fill="auto"/>
          </w:tcPr>
          <w:p w14:paraId="43431AE4" w14:textId="006B6DC1" w:rsidR="00F45DD9" w:rsidRDefault="00F45DD9" w:rsidP="003F5FA7">
            <w:pPr>
              <w:spacing w:after="0" w:line="240" w:lineRule="auto"/>
              <w:jc w:val="center"/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71-011-01</w:t>
            </w:r>
          </w:p>
          <w:p w14:paraId="31A7CB49" w14:textId="77777777" w:rsidR="00F45DD9" w:rsidRPr="002F4ACC" w:rsidRDefault="00F45DD9" w:rsidP="003F5FA7">
            <w:pPr>
              <w:spacing w:after="0" w:line="240" w:lineRule="auto"/>
              <w:jc w:val="center"/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</w:pPr>
          </w:p>
        </w:tc>
        <w:tc>
          <w:tcPr>
            <w:tcW w:w="3691" w:type="dxa"/>
            <w:shd w:val="clear" w:color="auto" w:fill="auto"/>
          </w:tcPr>
          <w:p w14:paraId="0D2E8730" w14:textId="1773E851" w:rsidR="00F45DD9" w:rsidRPr="002F4ACC" w:rsidRDefault="00F45DD9" w:rsidP="002F4ACC">
            <w:pPr>
              <w:spacing w:after="0" w:line="240" w:lineRule="auto"/>
              <w:jc w:val="center"/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סמינר מחלקתי למתמחים</w:t>
            </w:r>
          </w:p>
        </w:tc>
        <w:tc>
          <w:tcPr>
            <w:tcW w:w="2551" w:type="dxa"/>
            <w:shd w:val="clear" w:color="auto" w:fill="auto"/>
          </w:tcPr>
          <w:p w14:paraId="4D0503D8" w14:textId="77777777" w:rsidR="00F45DD9" w:rsidRPr="002F4ACC" w:rsidRDefault="00F45DD9" w:rsidP="002F4ACC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14:paraId="54715347" w14:textId="1EB85CA8" w:rsidR="00F45DD9" w:rsidRPr="002F4ACC" w:rsidRDefault="00133781" w:rsidP="002F4ACC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ג' 16:00-14:00</w:t>
            </w:r>
          </w:p>
        </w:tc>
        <w:tc>
          <w:tcPr>
            <w:tcW w:w="1068" w:type="dxa"/>
            <w:shd w:val="clear" w:color="auto" w:fill="auto"/>
          </w:tcPr>
          <w:p w14:paraId="1A94B485" w14:textId="753053B9" w:rsidR="00F45DD9" w:rsidRPr="002F4ACC" w:rsidRDefault="00F45DD9" w:rsidP="002F4ACC">
            <w:pPr>
              <w:spacing w:after="0" w:line="240" w:lineRule="auto"/>
              <w:jc w:val="center"/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ש"ש</w:t>
            </w:r>
            <w:proofErr w:type="spellEnd"/>
          </w:p>
        </w:tc>
      </w:tr>
    </w:tbl>
    <w:p w14:paraId="61E62513" w14:textId="77777777" w:rsidR="002F4ACC" w:rsidRPr="002F4ACC" w:rsidRDefault="002F4ACC" w:rsidP="002F4ACC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</w:rPr>
      </w:pPr>
    </w:p>
    <w:p w14:paraId="557A636D" w14:textId="14E77411" w:rsidR="00271F7D" w:rsidRDefault="00271F7D" w:rsidP="00752927">
      <w:pPr>
        <w:jc w:val="both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 xml:space="preserve">שנה ראשונה-קורסי בחירה </w:t>
      </w:r>
      <w:r w:rsidR="00137695">
        <w:rPr>
          <w:rFonts w:cs="David"/>
          <w:b/>
          <w:bCs/>
          <w:sz w:val="24"/>
          <w:szCs w:val="24"/>
          <w:rtl/>
        </w:rPr>
        <w:t>–</w:t>
      </w:r>
      <w:r w:rsidR="00137695">
        <w:rPr>
          <w:rFonts w:cs="David" w:hint="cs"/>
          <w:b/>
          <w:bCs/>
          <w:sz w:val="24"/>
          <w:szCs w:val="24"/>
          <w:rtl/>
        </w:rPr>
        <w:t xml:space="preserve"> 2ש"ש</w:t>
      </w:r>
    </w:p>
    <w:tbl>
      <w:tblPr>
        <w:tblStyle w:val="a3"/>
        <w:bidiVisual/>
        <w:tblW w:w="10169" w:type="dxa"/>
        <w:tblInd w:w="-942" w:type="dxa"/>
        <w:tblLayout w:type="fixed"/>
        <w:tblLook w:val="04A0" w:firstRow="1" w:lastRow="0" w:firstColumn="1" w:lastColumn="0" w:noHBand="0" w:noVBand="1"/>
      </w:tblPr>
      <w:tblGrid>
        <w:gridCol w:w="1134"/>
        <w:gridCol w:w="3686"/>
        <w:gridCol w:w="2551"/>
        <w:gridCol w:w="1701"/>
        <w:gridCol w:w="1097"/>
      </w:tblGrid>
      <w:tr w:rsidR="00271F7D" w14:paraId="4AD7F80C" w14:textId="77777777" w:rsidTr="004C403E">
        <w:trPr>
          <w:trHeight w:val="259"/>
        </w:trPr>
        <w:tc>
          <w:tcPr>
            <w:tcW w:w="1134" w:type="dxa"/>
          </w:tcPr>
          <w:p w14:paraId="48D08697" w14:textId="6B5FE573" w:rsidR="00271F7D" w:rsidRDefault="00271F7D" w:rsidP="00271F7D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2F4ACC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</w:rPr>
              <w:t>מס' קורס</w:t>
            </w:r>
          </w:p>
        </w:tc>
        <w:tc>
          <w:tcPr>
            <w:tcW w:w="3686" w:type="dxa"/>
          </w:tcPr>
          <w:p w14:paraId="02C82F24" w14:textId="578F1813" w:rsidR="00271F7D" w:rsidRDefault="00271F7D" w:rsidP="00271F7D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2F4ACC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</w:rPr>
              <w:t>שם קורס</w:t>
            </w:r>
          </w:p>
        </w:tc>
        <w:tc>
          <w:tcPr>
            <w:tcW w:w="2551" w:type="dxa"/>
          </w:tcPr>
          <w:p w14:paraId="54C53B37" w14:textId="5A63FCB9" w:rsidR="00271F7D" w:rsidRDefault="00271F7D" w:rsidP="00271F7D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2F4ACC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</w:rPr>
              <w:t>שם המרצה</w:t>
            </w:r>
          </w:p>
        </w:tc>
        <w:tc>
          <w:tcPr>
            <w:tcW w:w="1701" w:type="dxa"/>
          </w:tcPr>
          <w:p w14:paraId="2D7D7D3C" w14:textId="399E3C4C" w:rsidR="00271F7D" w:rsidRDefault="004C403E" w:rsidP="00271F7D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</w:rPr>
              <w:t>יום ושעה</w:t>
            </w:r>
          </w:p>
        </w:tc>
        <w:tc>
          <w:tcPr>
            <w:tcW w:w="1097" w:type="dxa"/>
          </w:tcPr>
          <w:p w14:paraId="3655D917" w14:textId="77777777" w:rsidR="00271F7D" w:rsidRPr="002F4ACC" w:rsidRDefault="00271F7D" w:rsidP="00271F7D">
            <w:pPr>
              <w:jc w:val="center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rtl/>
              </w:rPr>
            </w:pPr>
            <w:proofErr w:type="spellStart"/>
            <w:r w:rsidRPr="002F4ACC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</w:rPr>
              <w:t>ש"ש</w:t>
            </w:r>
            <w:proofErr w:type="spellEnd"/>
          </w:p>
          <w:p w14:paraId="423A1F85" w14:textId="77777777" w:rsidR="00271F7D" w:rsidRDefault="00271F7D" w:rsidP="00752927">
            <w:pPr>
              <w:jc w:val="both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  <w:tr w:rsidR="00271F7D" w14:paraId="161937C5" w14:textId="77777777" w:rsidTr="004C403E">
        <w:trPr>
          <w:trHeight w:val="435"/>
        </w:trPr>
        <w:tc>
          <w:tcPr>
            <w:tcW w:w="1134" w:type="dxa"/>
          </w:tcPr>
          <w:p w14:paraId="5A53D02E" w14:textId="3A77147A" w:rsidR="00271F7D" w:rsidRPr="0073029F" w:rsidRDefault="0073029F" w:rsidP="00CD2645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73029F">
              <w:rPr>
                <w:rFonts w:cs="David" w:hint="cs"/>
                <w:sz w:val="24"/>
                <w:szCs w:val="24"/>
                <w:rtl/>
              </w:rPr>
              <w:t>71-</w:t>
            </w:r>
            <w:r w:rsidR="00CD2645">
              <w:rPr>
                <w:rFonts w:cs="David" w:hint="cs"/>
                <w:sz w:val="24"/>
                <w:szCs w:val="24"/>
                <w:rtl/>
              </w:rPr>
              <w:t>095-01</w:t>
            </w:r>
          </w:p>
        </w:tc>
        <w:tc>
          <w:tcPr>
            <w:tcW w:w="3686" w:type="dxa"/>
          </w:tcPr>
          <w:p w14:paraId="5C665D29" w14:textId="0EEEFFAE" w:rsidR="00271F7D" w:rsidRPr="004C403E" w:rsidRDefault="004C403E" w:rsidP="004C403E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4C403E">
              <w:rPr>
                <w:rFonts w:cs="David" w:hint="cs"/>
                <w:sz w:val="24"/>
                <w:szCs w:val="24"/>
                <w:rtl/>
              </w:rPr>
              <w:t>מודיעין במלחמה הקרה (באנגלית)</w:t>
            </w:r>
          </w:p>
        </w:tc>
        <w:tc>
          <w:tcPr>
            <w:tcW w:w="2551" w:type="dxa"/>
          </w:tcPr>
          <w:p w14:paraId="5E10CFAD" w14:textId="70E399CC" w:rsidR="00271F7D" w:rsidRPr="004C403E" w:rsidRDefault="004C403E" w:rsidP="004C403E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4C403E">
              <w:rPr>
                <w:rFonts w:cs="David" w:hint="cs"/>
                <w:sz w:val="24"/>
                <w:szCs w:val="24"/>
                <w:rtl/>
              </w:rPr>
              <w:t>ד"ר תומס וגנר פריס</w:t>
            </w:r>
          </w:p>
        </w:tc>
        <w:tc>
          <w:tcPr>
            <w:tcW w:w="1701" w:type="dxa"/>
          </w:tcPr>
          <w:p w14:paraId="19F33E66" w14:textId="77777777" w:rsidR="00271F7D" w:rsidRDefault="004C403E" w:rsidP="004C403E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ג' 10:00- 12:00</w:t>
            </w:r>
          </w:p>
          <w:p w14:paraId="45FBFB43" w14:textId="1487BE40" w:rsidR="004C403E" w:rsidRPr="004C403E" w:rsidRDefault="00E266A8" w:rsidP="004C403E">
            <w:pPr>
              <w:jc w:val="center"/>
              <w:rPr>
                <w:rFonts w:cs="David"/>
                <w:sz w:val="24"/>
                <w:szCs w:val="24"/>
                <w:rtl/>
              </w:rPr>
            </w:pPr>
            <w:proofErr w:type="spellStart"/>
            <w:r>
              <w:rPr>
                <w:rFonts w:cs="David" w:hint="cs"/>
                <w:sz w:val="24"/>
                <w:szCs w:val="24"/>
                <w:rtl/>
              </w:rPr>
              <w:t>סמ</w:t>
            </w:r>
            <w:proofErr w:type="spellEnd"/>
            <w:r w:rsidR="004C403E">
              <w:rPr>
                <w:rFonts w:cs="David" w:hint="cs"/>
                <w:sz w:val="24"/>
                <w:szCs w:val="24"/>
                <w:rtl/>
              </w:rPr>
              <w:t>' א'</w:t>
            </w:r>
          </w:p>
        </w:tc>
        <w:tc>
          <w:tcPr>
            <w:tcW w:w="1097" w:type="dxa"/>
          </w:tcPr>
          <w:p w14:paraId="6EE303E4" w14:textId="0B359FF5" w:rsidR="00271F7D" w:rsidRPr="004C403E" w:rsidRDefault="004C403E" w:rsidP="004C403E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4C403E">
              <w:rPr>
                <w:rFonts w:cs="David" w:hint="cs"/>
                <w:sz w:val="24"/>
                <w:szCs w:val="24"/>
                <w:rtl/>
              </w:rPr>
              <w:t xml:space="preserve">1 </w:t>
            </w:r>
            <w:proofErr w:type="spellStart"/>
            <w:r w:rsidRPr="004C403E">
              <w:rPr>
                <w:rFonts w:cs="David" w:hint="cs"/>
                <w:sz w:val="24"/>
                <w:szCs w:val="24"/>
                <w:rtl/>
              </w:rPr>
              <w:t>ש"ש</w:t>
            </w:r>
            <w:proofErr w:type="spellEnd"/>
          </w:p>
        </w:tc>
      </w:tr>
      <w:tr w:rsidR="00137695" w14:paraId="3AE38257" w14:textId="77777777" w:rsidTr="004C403E">
        <w:trPr>
          <w:trHeight w:val="435"/>
        </w:trPr>
        <w:tc>
          <w:tcPr>
            <w:tcW w:w="1134" w:type="dxa"/>
          </w:tcPr>
          <w:p w14:paraId="2AF90931" w14:textId="4FDF5984" w:rsidR="00137695" w:rsidRPr="0073029F" w:rsidRDefault="0073029F" w:rsidP="00CD2645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73029F">
              <w:rPr>
                <w:rFonts w:cs="David" w:hint="cs"/>
                <w:sz w:val="24"/>
                <w:szCs w:val="24"/>
                <w:rtl/>
              </w:rPr>
              <w:t>71-</w:t>
            </w:r>
            <w:r w:rsidR="00CD2645">
              <w:rPr>
                <w:rFonts w:cs="David" w:hint="cs"/>
                <w:sz w:val="24"/>
                <w:szCs w:val="24"/>
                <w:rtl/>
              </w:rPr>
              <w:t>093-01</w:t>
            </w:r>
          </w:p>
        </w:tc>
        <w:tc>
          <w:tcPr>
            <w:tcW w:w="3686" w:type="dxa"/>
          </w:tcPr>
          <w:p w14:paraId="2EE255E6" w14:textId="791DDAC3" w:rsidR="00137695" w:rsidRPr="004C403E" w:rsidRDefault="00137695" w:rsidP="004C403E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סייבר ומידע</w:t>
            </w:r>
          </w:p>
        </w:tc>
        <w:tc>
          <w:tcPr>
            <w:tcW w:w="2551" w:type="dxa"/>
          </w:tcPr>
          <w:p w14:paraId="3C061BC4" w14:textId="3D3A7F2D" w:rsidR="00137695" w:rsidRPr="004C403E" w:rsidRDefault="00137695" w:rsidP="004C403E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תא"ל (מיל') יאיר כהן</w:t>
            </w:r>
          </w:p>
        </w:tc>
        <w:tc>
          <w:tcPr>
            <w:tcW w:w="1701" w:type="dxa"/>
          </w:tcPr>
          <w:p w14:paraId="2F4A1794" w14:textId="77777777" w:rsidR="00137695" w:rsidRDefault="00137695" w:rsidP="004C403E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ג' 10:00- 12:00</w:t>
            </w:r>
          </w:p>
          <w:p w14:paraId="5164056B" w14:textId="5C05FF7D" w:rsidR="00137695" w:rsidRDefault="00E266A8" w:rsidP="004C403E">
            <w:pPr>
              <w:jc w:val="center"/>
              <w:rPr>
                <w:rFonts w:cs="David"/>
                <w:sz w:val="24"/>
                <w:szCs w:val="24"/>
                <w:rtl/>
              </w:rPr>
            </w:pPr>
            <w:proofErr w:type="spellStart"/>
            <w:r>
              <w:rPr>
                <w:rFonts w:cs="David" w:hint="cs"/>
                <w:sz w:val="24"/>
                <w:szCs w:val="24"/>
                <w:rtl/>
              </w:rPr>
              <w:t>סמ</w:t>
            </w:r>
            <w:proofErr w:type="spellEnd"/>
            <w:r w:rsidR="00137695">
              <w:rPr>
                <w:rFonts w:cs="David" w:hint="cs"/>
                <w:sz w:val="24"/>
                <w:szCs w:val="24"/>
                <w:rtl/>
              </w:rPr>
              <w:t>' ב'</w:t>
            </w:r>
          </w:p>
        </w:tc>
        <w:tc>
          <w:tcPr>
            <w:tcW w:w="1097" w:type="dxa"/>
          </w:tcPr>
          <w:p w14:paraId="0530C433" w14:textId="0D7784BF" w:rsidR="00137695" w:rsidRPr="004C403E" w:rsidRDefault="00137695" w:rsidP="004C403E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1 </w:t>
            </w:r>
            <w:proofErr w:type="spellStart"/>
            <w:r>
              <w:rPr>
                <w:rFonts w:cs="David" w:hint="cs"/>
                <w:sz w:val="24"/>
                <w:szCs w:val="24"/>
                <w:rtl/>
              </w:rPr>
              <w:t>ש"ש</w:t>
            </w:r>
            <w:proofErr w:type="spellEnd"/>
          </w:p>
        </w:tc>
      </w:tr>
    </w:tbl>
    <w:p w14:paraId="21616B86" w14:textId="77777777" w:rsidR="00271F7D" w:rsidRDefault="00271F7D" w:rsidP="00752927">
      <w:pPr>
        <w:jc w:val="both"/>
        <w:rPr>
          <w:rFonts w:cs="David"/>
          <w:b/>
          <w:bCs/>
          <w:sz w:val="24"/>
          <w:szCs w:val="24"/>
          <w:rtl/>
        </w:rPr>
      </w:pPr>
    </w:p>
    <w:p w14:paraId="23D5A07B" w14:textId="78502737" w:rsidR="00271F7D" w:rsidRDefault="00752927" w:rsidP="003A2C87">
      <w:pPr>
        <w:jc w:val="both"/>
        <w:rPr>
          <w:rFonts w:cs="David"/>
          <w:sz w:val="24"/>
          <w:szCs w:val="24"/>
          <w:rtl/>
        </w:rPr>
      </w:pPr>
      <w:r w:rsidRPr="005F497D">
        <w:rPr>
          <w:rFonts w:cs="David" w:hint="cs"/>
          <w:b/>
          <w:bCs/>
          <w:sz w:val="24"/>
          <w:szCs w:val="24"/>
          <w:rtl/>
        </w:rPr>
        <w:t>שנה שנ</w:t>
      </w:r>
      <w:r w:rsidR="00B13B92">
        <w:rPr>
          <w:rFonts w:cs="David" w:hint="cs"/>
          <w:b/>
          <w:bCs/>
          <w:sz w:val="24"/>
          <w:szCs w:val="24"/>
          <w:rtl/>
        </w:rPr>
        <w:t>י</w:t>
      </w:r>
      <w:r w:rsidRPr="005F497D">
        <w:rPr>
          <w:rFonts w:cs="David" w:hint="cs"/>
          <w:b/>
          <w:bCs/>
          <w:sz w:val="24"/>
          <w:szCs w:val="24"/>
          <w:rtl/>
        </w:rPr>
        <w:t xml:space="preserve">יה - קורסי בחירה </w:t>
      </w:r>
      <w:r w:rsidR="0040304C" w:rsidRPr="0040304C">
        <w:rPr>
          <w:rFonts w:cs="David" w:hint="cs"/>
          <w:b/>
          <w:bCs/>
          <w:sz w:val="24"/>
          <w:szCs w:val="24"/>
          <w:rtl/>
        </w:rPr>
        <w:t xml:space="preserve">בהיקף של 4 </w:t>
      </w:r>
      <w:proofErr w:type="spellStart"/>
      <w:r w:rsidR="0040304C" w:rsidRPr="0040304C">
        <w:rPr>
          <w:rFonts w:cs="David" w:hint="cs"/>
          <w:b/>
          <w:bCs/>
          <w:sz w:val="24"/>
          <w:szCs w:val="24"/>
          <w:rtl/>
        </w:rPr>
        <w:t>ש"ש</w:t>
      </w:r>
      <w:proofErr w:type="spellEnd"/>
    </w:p>
    <w:p w14:paraId="2B1B4A58" w14:textId="77777777" w:rsidR="00752927" w:rsidRPr="008D4A8B" w:rsidRDefault="00023766" w:rsidP="00F54E6B">
      <w:pPr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>בתחומים</w:t>
      </w:r>
      <w:r w:rsidR="002F4ACC" w:rsidRPr="005F497D">
        <w:rPr>
          <w:rFonts w:cs="David" w:hint="cs"/>
          <w:b/>
          <w:bCs/>
          <w:sz w:val="24"/>
          <w:szCs w:val="24"/>
          <w:rtl/>
        </w:rPr>
        <w:t>:</w:t>
      </w:r>
      <w:r w:rsidR="00752927" w:rsidRPr="005F497D">
        <w:rPr>
          <w:rFonts w:cs="David" w:hint="cs"/>
          <w:b/>
          <w:bCs/>
          <w:sz w:val="24"/>
          <w:szCs w:val="24"/>
          <w:rtl/>
        </w:rPr>
        <w:t xml:space="preserve"> </w:t>
      </w:r>
      <w:r w:rsidR="00721226" w:rsidRPr="008D4A8B">
        <w:rPr>
          <w:rFonts w:cs="David" w:hint="cs"/>
          <w:sz w:val="24"/>
          <w:szCs w:val="24"/>
          <w:rtl/>
        </w:rPr>
        <w:t xml:space="preserve">מודיעין, </w:t>
      </w:r>
      <w:r w:rsidR="005437D9" w:rsidRPr="008D4A8B">
        <w:rPr>
          <w:rFonts w:cs="David" w:hint="cs"/>
          <w:sz w:val="24"/>
          <w:szCs w:val="24"/>
          <w:rtl/>
        </w:rPr>
        <w:t xml:space="preserve">שיטות איסוף מודיעין וסייבר, מודיעין ממלכתי ועסקי, </w:t>
      </w:r>
      <w:r w:rsidR="00752927" w:rsidRPr="008D4A8B">
        <w:rPr>
          <w:rFonts w:cs="David" w:hint="cs"/>
          <w:sz w:val="24"/>
          <w:szCs w:val="24"/>
          <w:rtl/>
        </w:rPr>
        <w:t>צבא, יחב"ל, ב</w:t>
      </w:r>
      <w:r w:rsidR="005F497D" w:rsidRPr="008D4A8B">
        <w:rPr>
          <w:rFonts w:cs="David" w:hint="cs"/>
          <w:sz w:val="24"/>
          <w:szCs w:val="24"/>
          <w:rtl/>
        </w:rPr>
        <w:t>י</w:t>
      </w:r>
      <w:r w:rsidR="00752927" w:rsidRPr="008D4A8B">
        <w:rPr>
          <w:rFonts w:cs="David" w:hint="cs"/>
          <w:sz w:val="24"/>
          <w:szCs w:val="24"/>
          <w:rtl/>
        </w:rPr>
        <w:t>טחון, ניהול או ממשל.</w:t>
      </w:r>
    </w:p>
    <w:p w14:paraId="50FFEC42" w14:textId="77777777" w:rsidR="00752927" w:rsidRPr="005F497D" w:rsidRDefault="002F4ACC" w:rsidP="00721226">
      <w:pPr>
        <w:jc w:val="both"/>
        <w:rPr>
          <w:rFonts w:cs="David"/>
          <w:b/>
          <w:bCs/>
          <w:sz w:val="28"/>
          <w:szCs w:val="28"/>
          <w:rtl/>
        </w:rPr>
      </w:pPr>
      <w:r w:rsidRPr="005F497D">
        <w:rPr>
          <w:rFonts w:cs="David" w:hint="cs"/>
          <w:b/>
          <w:bCs/>
          <w:sz w:val="28"/>
          <w:szCs w:val="28"/>
          <w:rtl/>
        </w:rPr>
        <w:t>דרישות קבלה</w:t>
      </w:r>
      <w:r w:rsidR="008D4A8B">
        <w:rPr>
          <w:rFonts w:cs="David" w:hint="cs"/>
          <w:b/>
          <w:bCs/>
          <w:sz w:val="28"/>
          <w:szCs w:val="28"/>
          <w:rtl/>
        </w:rPr>
        <w:t xml:space="preserve"> למסלול א' (עם תזה)</w:t>
      </w:r>
    </w:p>
    <w:p w14:paraId="05177519" w14:textId="77777777" w:rsidR="00752927" w:rsidRDefault="002F4ACC" w:rsidP="00DB2BA1">
      <w:pPr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בעלי </w:t>
      </w:r>
      <w:r w:rsidR="00752927" w:rsidRPr="00911BD0">
        <w:rPr>
          <w:rFonts w:cs="David" w:hint="cs"/>
          <w:sz w:val="24"/>
          <w:szCs w:val="24"/>
          <w:rtl/>
        </w:rPr>
        <w:t xml:space="preserve">תואר ראשון עם ממוצע ציונים של </w:t>
      </w:r>
      <w:r w:rsidR="00DB2BA1">
        <w:rPr>
          <w:rFonts w:cs="David" w:hint="cs"/>
          <w:sz w:val="24"/>
          <w:szCs w:val="24"/>
          <w:rtl/>
        </w:rPr>
        <w:t>83 ומעלה.</w:t>
      </w:r>
    </w:p>
    <w:p w14:paraId="6FF400BE" w14:textId="77777777" w:rsidR="008D4A8B" w:rsidRPr="008D4A8B" w:rsidRDefault="008D4A8B" w:rsidP="00DB2BA1">
      <w:pPr>
        <w:jc w:val="both"/>
        <w:rPr>
          <w:rFonts w:cs="David"/>
          <w:b/>
          <w:bCs/>
          <w:sz w:val="28"/>
          <w:szCs w:val="28"/>
          <w:rtl/>
        </w:rPr>
      </w:pPr>
      <w:r w:rsidRPr="008D4A8B">
        <w:rPr>
          <w:rFonts w:cs="David" w:hint="cs"/>
          <w:b/>
          <w:bCs/>
          <w:sz w:val="28"/>
          <w:szCs w:val="28"/>
          <w:rtl/>
        </w:rPr>
        <w:t>קורסי השלמה</w:t>
      </w:r>
    </w:p>
    <w:p w14:paraId="7ECD6FDB" w14:textId="77777777" w:rsidR="00127A7F" w:rsidRPr="00216BFA" w:rsidRDefault="00752927" w:rsidP="008D4A8B">
      <w:pPr>
        <w:jc w:val="both"/>
        <w:rPr>
          <w:rFonts w:cs="David"/>
          <w:sz w:val="24"/>
          <w:szCs w:val="24"/>
          <w:rtl/>
        </w:rPr>
      </w:pPr>
      <w:r w:rsidRPr="00911BD0">
        <w:rPr>
          <w:rFonts w:cs="David" w:hint="cs"/>
          <w:sz w:val="24"/>
          <w:szCs w:val="24"/>
          <w:rtl/>
        </w:rPr>
        <w:t xml:space="preserve">מועמדים שלא למדו תואר ראשון במדע המדינה ידרשו </w:t>
      </w:r>
      <w:r w:rsidR="00FD5849" w:rsidRPr="00911BD0">
        <w:rPr>
          <w:rFonts w:cs="David" w:hint="cs"/>
          <w:sz w:val="24"/>
          <w:szCs w:val="24"/>
          <w:rtl/>
        </w:rPr>
        <w:t>ל</w:t>
      </w:r>
      <w:r w:rsidRPr="00911BD0">
        <w:rPr>
          <w:rFonts w:cs="David" w:hint="cs"/>
          <w:sz w:val="24"/>
          <w:szCs w:val="24"/>
          <w:rtl/>
        </w:rPr>
        <w:t xml:space="preserve">מספר קורסי השלמה </w:t>
      </w:r>
      <w:r w:rsidR="00721226">
        <w:rPr>
          <w:rFonts w:cs="David" w:hint="cs"/>
          <w:sz w:val="24"/>
          <w:szCs w:val="24"/>
          <w:rtl/>
        </w:rPr>
        <w:t xml:space="preserve">מקוונים </w:t>
      </w:r>
      <w:r w:rsidRPr="00911BD0">
        <w:rPr>
          <w:rFonts w:cs="David" w:hint="cs"/>
          <w:sz w:val="24"/>
          <w:szCs w:val="24"/>
          <w:rtl/>
        </w:rPr>
        <w:t>ה</w:t>
      </w:r>
      <w:r w:rsidR="00721226">
        <w:rPr>
          <w:rFonts w:cs="David" w:hint="cs"/>
          <w:sz w:val="24"/>
          <w:szCs w:val="24"/>
          <w:rtl/>
        </w:rPr>
        <w:t>נלמדים בקיץ 2015  (</w:t>
      </w:r>
      <w:r w:rsidR="00216BFA">
        <w:rPr>
          <w:rFonts w:cs="David" w:hint="cs"/>
          <w:sz w:val="24"/>
          <w:szCs w:val="24"/>
          <w:rtl/>
        </w:rPr>
        <w:t>לפני תחילת הלימודים</w:t>
      </w:r>
      <w:r w:rsidR="00721226">
        <w:rPr>
          <w:rFonts w:cs="David" w:hint="cs"/>
          <w:sz w:val="24"/>
          <w:szCs w:val="24"/>
          <w:rtl/>
        </w:rPr>
        <w:t xml:space="preserve">) </w:t>
      </w:r>
      <w:r w:rsidR="00216BFA">
        <w:rPr>
          <w:rFonts w:cs="David" w:hint="cs"/>
          <w:sz w:val="24"/>
          <w:szCs w:val="24"/>
          <w:rtl/>
        </w:rPr>
        <w:t xml:space="preserve"> ב</w:t>
      </w:r>
      <w:r w:rsidR="00721226">
        <w:rPr>
          <w:rFonts w:cs="David" w:hint="cs"/>
          <w:sz w:val="24"/>
          <w:szCs w:val="24"/>
          <w:rtl/>
        </w:rPr>
        <w:t xml:space="preserve">ציון </w:t>
      </w:r>
      <w:r w:rsidR="00216BFA">
        <w:rPr>
          <w:rFonts w:cs="David" w:hint="cs"/>
          <w:sz w:val="24"/>
          <w:szCs w:val="24"/>
          <w:rtl/>
        </w:rPr>
        <w:t xml:space="preserve"> ממוצע של 76.</w:t>
      </w:r>
      <w:r w:rsidR="008D4A8B">
        <w:rPr>
          <w:rFonts w:cs="David" w:hint="cs"/>
          <w:sz w:val="24"/>
          <w:szCs w:val="24"/>
          <w:rtl/>
        </w:rPr>
        <w:t xml:space="preserve"> </w:t>
      </w:r>
      <w:r w:rsidR="00127A7F">
        <w:rPr>
          <w:rFonts w:cs="David" w:hint="cs"/>
          <w:sz w:val="24"/>
          <w:szCs w:val="24"/>
          <w:rtl/>
        </w:rPr>
        <w:t>קורסי הקיץ יתחילו ב-1.7.15 ויסתיימו ב-9.8.15 ( ממליצים להירשם בהקדם האפשרי).</w:t>
      </w:r>
    </w:p>
    <w:p w14:paraId="2A49280F" w14:textId="77777777" w:rsidR="00752927" w:rsidRPr="008D4A8B" w:rsidRDefault="004129A9" w:rsidP="0045209A">
      <w:pPr>
        <w:jc w:val="both"/>
        <w:rPr>
          <w:rFonts w:cs="David"/>
          <w:sz w:val="24"/>
          <w:szCs w:val="24"/>
          <w:rtl/>
        </w:rPr>
      </w:pPr>
      <w:r w:rsidRPr="008D4A8B">
        <w:rPr>
          <w:rFonts w:cs="David" w:hint="cs"/>
          <w:sz w:val="24"/>
          <w:szCs w:val="24"/>
          <w:rtl/>
        </w:rPr>
        <w:t xml:space="preserve">לפרטים נוספים </w:t>
      </w:r>
      <w:r w:rsidR="0045209A" w:rsidRPr="008D4A8B">
        <w:rPr>
          <w:rFonts w:cs="David" w:hint="cs"/>
          <w:sz w:val="24"/>
          <w:szCs w:val="24"/>
          <w:rtl/>
        </w:rPr>
        <w:t>ניתן</w:t>
      </w:r>
      <w:r w:rsidRPr="008D4A8B">
        <w:rPr>
          <w:rFonts w:cs="David" w:hint="cs"/>
          <w:sz w:val="24"/>
          <w:szCs w:val="24"/>
          <w:rtl/>
        </w:rPr>
        <w:t xml:space="preserve"> לפנות </w:t>
      </w:r>
      <w:r w:rsidR="0045209A" w:rsidRPr="008D4A8B">
        <w:rPr>
          <w:rFonts w:cs="David" w:hint="cs"/>
          <w:sz w:val="24"/>
          <w:szCs w:val="24"/>
          <w:rtl/>
        </w:rPr>
        <w:t>לגב' אוריאן יחזקאל</w:t>
      </w:r>
      <w:r w:rsidR="00271238" w:rsidRPr="008D4A8B">
        <w:rPr>
          <w:rFonts w:cs="David" w:hint="cs"/>
          <w:sz w:val="24"/>
          <w:szCs w:val="24"/>
          <w:rtl/>
        </w:rPr>
        <w:t xml:space="preserve"> </w:t>
      </w:r>
      <w:r w:rsidR="0045209A" w:rsidRPr="008D4A8B">
        <w:rPr>
          <w:rFonts w:cs="David" w:hint="cs"/>
          <w:sz w:val="24"/>
          <w:szCs w:val="24"/>
          <w:rtl/>
        </w:rPr>
        <w:t>03-5317399.</w:t>
      </w:r>
    </w:p>
    <w:p w14:paraId="539298E5" w14:textId="77777777" w:rsidR="00271238" w:rsidRDefault="007620AC" w:rsidP="007620AC">
      <w:pPr>
        <w:jc w:val="both"/>
        <w:rPr>
          <w:rFonts w:cs="David"/>
          <w:rtl/>
        </w:rPr>
      </w:pPr>
      <w:r>
        <w:rPr>
          <w:rFonts w:cs="David" w:hint="cs"/>
          <w:rtl/>
        </w:rPr>
        <w:t xml:space="preserve">מייל: </w:t>
      </w:r>
      <w:hyperlink r:id="rId6" w:history="1">
        <w:r w:rsidR="00721226" w:rsidRPr="009E2587">
          <w:rPr>
            <w:rStyle w:val="Hyperlink"/>
            <w:rFonts w:cs="David"/>
          </w:rPr>
          <w:t>Politics.students@mail.biu.ac.il</w:t>
        </w:r>
      </w:hyperlink>
    </w:p>
    <w:p w14:paraId="1A0C90FF" w14:textId="77777777" w:rsidR="00A402E2" w:rsidRDefault="00A402E2" w:rsidP="007620AC">
      <w:pPr>
        <w:jc w:val="both"/>
        <w:rPr>
          <w:rFonts w:cs="David"/>
          <w:rtl/>
        </w:rPr>
      </w:pPr>
    </w:p>
    <w:p w14:paraId="6F23595B" w14:textId="77777777" w:rsidR="00A402E2" w:rsidRDefault="00A402E2" w:rsidP="007620AC">
      <w:pPr>
        <w:jc w:val="both"/>
        <w:rPr>
          <w:rFonts w:cs="David"/>
          <w:rtl/>
        </w:rPr>
      </w:pPr>
    </w:p>
    <w:p w14:paraId="403B0F12" w14:textId="77777777" w:rsidR="0040304C" w:rsidRDefault="0040304C" w:rsidP="007620AC">
      <w:pPr>
        <w:jc w:val="both"/>
        <w:rPr>
          <w:rFonts w:cs="David"/>
          <w:rtl/>
        </w:rPr>
      </w:pPr>
    </w:p>
    <w:p w14:paraId="294E1042" w14:textId="1E447622" w:rsidR="00A402E2" w:rsidRDefault="00A402E2" w:rsidP="00A402E2">
      <w:pPr>
        <w:jc w:val="both"/>
        <w:rPr>
          <w:rFonts w:cs="David"/>
          <w:b/>
          <w:bCs/>
          <w:sz w:val="28"/>
          <w:szCs w:val="28"/>
          <w:rtl/>
        </w:rPr>
      </w:pPr>
      <w:r w:rsidRPr="005F497D">
        <w:rPr>
          <w:rFonts w:cs="David" w:hint="cs"/>
          <w:b/>
          <w:bCs/>
          <w:sz w:val="28"/>
          <w:szCs w:val="28"/>
          <w:rtl/>
        </w:rPr>
        <w:t>מבנה התכנית</w:t>
      </w:r>
      <w:r>
        <w:rPr>
          <w:rFonts w:cs="David" w:hint="cs"/>
          <w:b/>
          <w:bCs/>
          <w:sz w:val="28"/>
          <w:szCs w:val="28"/>
          <w:rtl/>
        </w:rPr>
        <w:t xml:space="preserve"> </w:t>
      </w:r>
      <w:r>
        <w:rPr>
          <w:rFonts w:cs="David"/>
          <w:b/>
          <w:bCs/>
          <w:sz w:val="28"/>
          <w:szCs w:val="28"/>
          <w:rtl/>
        </w:rPr>
        <w:t>–</w:t>
      </w:r>
      <w:r>
        <w:rPr>
          <w:rFonts w:cs="David" w:hint="cs"/>
          <w:b/>
          <w:bCs/>
          <w:sz w:val="28"/>
          <w:szCs w:val="28"/>
          <w:rtl/>
        </w:rPr>
        <w:t xml:space="preserve"> מסלול ב'</w:t>
      </w:r>
      <w:r w:rsidR="007E5371">
        <w:rPr>
          <w:rFonts w:cs="David" w:hint="cs"/>
          <w:b/>
          <w:bCs/>
          <w:sz w:val="28"/>
          <w:szCs w:val="28"/>
          <w:rtl/>
        </w:rPr>
        <w:t xml:space="preserve">- 18 </w:t>
      </w:r>
      <w:proofErr w:type="spellStart"/>
      <w:r w:rsidR="007E5371">
        <w:rPr>
          <w:rFonts w:cs="David" w:hint="cs"/>
          <w:b/>
          <w:bCs/>
          <w:sz w:val="28"/>
          <w:szCs w:val="28"/>
          <w:rtl/>
        </w:rPr>
        <w:t>ש"ש</w:t>
      </w:r>
      <w:proofErr w:type="spellEnd"/>
    </w:p>
    <w:p w14:paraId="621D39E3" w14:textId="182D458F" w:rsidR="00A402E2" w:rsidRDefault="00A402E2" w:rsidP="00A402E2">
      <w:pPr>
        <w:jc w:val="both"/>
        <w:rPr>
          <w:rFonts w:cs="David"/>
          <w:b/>
          <w:bCs/>
          <w:sz w:val="24"/>
          <w:szCs w:val="24"/>
          <w:rtl/>
        </w:rPr>
      </w:pPr>
      <w:r w:rsidRPr="005F497D">
        <w:rPr>
          <w:rFonts w:cs="David" w:hint="cs"/>
          <w:b/>
          <w:bCs/>
          <w:sz w:val="24"/>
          <w:szCs w:val="24"/>
          <w:rtl/>
        </w:rPr>
        <w:t xml:space="preserve">שנה ראשונה - קורסי חובה בהיקף של </w:t>
      </w:r>
      <w:r>
        <w:rPr>
          <w:rFonts w:cs="David" w:hint="cs"/>
          <w:b/>
          <w:bCs/>
          <w:sz w:val="24"/>
          <w:szCs w:val="24"/>
          <w:rtl/>
        </w:rPr>
        <w:t>4</w:t>
      </w:r>
      <w:r w:rsidRPr="005F497D">
        <w:rPr>
          <w:rFonts w:cs="David" w:hint="cs"/>
          <w:b/>
          <w:bCs/>
          <w:sz w:val="24"/>
          <w:szCs w:val="24"/>
          <w:rtl/>
        </w:rPr>
        <w:t xml:space="preserve"> </w:t>
      </w:r>
      <w:proofErr w:type="spellStart"/>
      <w:r w:rsidRPr="005F497D">
        <w:rPr>
          <w:rFonts w:cs="David" w:hint="cs"/>
          <w:b/>
          <w:bCs/>
          <w:sz w:val="24"/>
          <w:szCs w:val="24"/>
          <w:rtl/>
        </w:rPr>
        <w:t>ש"ש</w:t>
      </w:r>
      <w:proofErr w:type="spellEnd"/>
      <w:r w:rsidRPr="005F497D">
        <w:rPr>
          <w:rFonts w:cs="David" w:hint="cs"/>
          <w:b/>
          <w:bCs/>
          <w:sz w:val="24"/>
          <w:szCs w:val="24"/>
          <w:rtl/>
        </w:rPr>
        <w:t xml:space="preserve"> </w:t>
      </w:r>
    </w:p>
    <w:tbl>
      <w:tblPr>
        <w:tblStyle w:val="a3"/>
        <w:bidiVisual/>
        <w:tblW w:w="9843" w:type="dxa"/>
        <w:tblInd w:w="-483" w:type="dxa"/>
        <w:tblLook w:val="04A0" w:firstRow="1" w:lastRow="0" w:firstColumn="1" w:lastColumn="0" w:noHBand="0" w:noVBand="1"/>
      </w:tblPr>
      <w:tblGrid>
        <w:gridCol w:w="1508"/>
        <w:gridCol w:w="2994"/>
        <w:gridCol w:w="2011"/>
        <w:gridCol w:w="2103"/>
        <w:gridCol w:w="1227"/>
      </w:tblGrid>
      <w:tr w:rsidR="00A402E2" w14:paraId="1CD53D84" w14:textId="77777777" w:rsidTr="006D4A9C">
        <w:trPr>
          <w:trHeight w:val="516"/>
        </w:trPr>
        <w:tc>
          <w:tcPr>
            <w:tcW w:w="1508" w:type="dxa"/>
          </w:tcPr>
          <w:p w14:paraId="1EB18E2B" w14:textId="2E5D6280" w:rsidR="00A402E2" w:rsidRDefault="00A402E2" w:rsidP="00A402E2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מס' הקורס</w:t>
            </w:r>
          </w:p>
        </w:tc>
        <w:tc>
          <w:tcPr>
            <w:tcW w:w="2994" w:type="dxa"/>
          </w:tcPr>
          <w:p w14:paraId="1CA7B927" w14:textId="2A0F3E04" w:rsidR="00A402E2" w:rsidRDefault="00A402E2" w:rsidP="00A402E2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שם הקורס</w:t>
            </w:r>
          </w:p>
        </w:tc>
        <w:tc>
          <w:tcPr>
            <w:tcW w:w="2011" w:type="dxa"/>
          </w:tcPr>
          <w:p w14:paraId="6976C31D" w14:textId="75CAAF6D" w:rsidR="00A402E2" w:rsidRDefault="00A402E2" w:rsidP="00A402E2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שם המרצה</w:t>
            </w:r>
          </w:p>
        </w:tc>
        <w:tc>
          <w:tcPr>
            <w:tcW w:w="2103" w:type="dxa"/>
          </w:tcPr>
          <w:p w14:paraId="0C282759" w14:textId="7D2FD004" w:rsidR="00A402E2" w:rsidRDefault="00A402E2" w:rsidP="00A402E2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יום ושעה</w:t>
            </w:r>
          </w:p>
        </w:tc>
        <w:tc>
          <w:tcPr>
            <w:tcW w:w="1227" w:type="dxa"/>
          </w:tcPr>
          <w:p w14:paraId="7B7A45D0" w14:textId="333BCC96" w:rsidR="00A402E2" w:rsidRDefault="00A402E2" w:rsidP="00A402E2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ש"ש</w:t>
            </w:r>
            <w:proofErr w:type="spellEnd"/>
          </w:p>
        </w:tc>
      </w:tr>
      <w:tr w:rsidR="00A402E2" w14:paraId="170EFBD7" w14:textId="77777777" w:rsidTr="006D4A9C">
        <w:trPr>
          <w:trHeight w:val="551"/>
        </w:trPr>
        <w:tc>
          <w:tcPr>
            <w:tcW w:w="1508" w:type="dxa"/>
          </w:tcPr>
          <w:p w14:paraId="46BD1828" w14:textId="77777777" w:rsidR="00A402E2" w:rsidRPr="00ED75C9" w:rsidRDefault="00A402E2" w:rsidP="00A402E2">
            <w:pPr>
              <w:jc w:val="center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ED75C9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71-683-01</w:t>
            </w:r>
          </w:p>
          <w:p w14:paraId="3BA5BBA8" w14:textId="77777777" w:rsidR="00A402E2" w:rsidRDefault="00A402E2" w:rsidP="00A402E2">
            <w:pPr>
              <w:jc w:val="both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94" w:type="dxa"/>
          </w:tcPr>
          <w:p w14:paraId="601CF98A" w14:textId="6E719BA1" w:rsidR="00A402E2" w:rsidRDefault="00A402E2" w:rsidP="00E75064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ED75C9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מודיעין וקבלת החלטות</w:t>
            </w:r>
          </w:p>
        </w:tc>
        <w:tc>
          <w:tcPr>
            <w:tcW w:w="2011" w:type="dxa"/>
          </w:tcPr>
          <w:p w14:paraId="0C43632C" w14:textId="77777777" w:rsidR="00A402E2" w:rsidRPr="00ED75C9" w:rsidRDefault="00A402E2" w:rsidP="00A402E2">
            <w:pPr>
              <w:jc w:val="center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ED75C9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אל"מ שי שבתאי</w:t>
            </w:r>
          </w:p>
          <w:p w14:paraId="529E1759" w14:textId="77777777" w:rsidR="00A402E2" w:rsidRDefault="00A402E2" w:rsidP="00A402E2">
            <w:pPr>
              <w:jc w:val="both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03" w:type="dxa"/>
          </w:tcPr>
          <w:p w14:paraId="66644D3A" w14:textId="0DCC75E3" w:rsidR="00A402E2" w:rsidRDefault="00A402E2" w:rsidP="00A402E2">
            <w:pPr>
              <w:jc w:val="center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ED75C9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ג' 14:00-12:00 </w:t>
            </w:r>
            <w:r w:rsidRPr="00ED75C9">
              <w:rPr>
                <w:rFonts w:ascii="Times New Roman" w:eastAsia="Times New Roman" w:hAnsi="Times New Roman" w:cs="David"/>
                <w:sz w:val="24"/>
                <w:szCs w:val="24"/>
                <w:rtl/>
              </w:rPr>
              <w:t>–</w:t>
            </w:r>
          </w:p>
          <w:p w14:paraId="15F2809C" w14:textId="30F385EF" w:rsidR="00A402E2" w:rsidRDefault="00A402E2" w:rsidP="00A402E2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proofErr w:type="spellStart"/>
            <w:r w:rsidRPr="00ED75C9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סמ</w:t>
            </w:r>
            <w:proofErr w:type="spellEnd"/>
            <w:r w:rsidRPr="00ED75C9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' א'</w:t>
            </w:r>
          </w:p>
        </w:tc>
        <w:tc>
          <w:tcPr>
            <w:tcW w:w="1227" w:type="dxa"/>
          </w:tcPr>
          <w:p w14:paraId="7B433807" w14:textId="77777777" w:rsidR="00A402E2" w:rsidRPr="00ED75C9" w:rsidRDefault="00A402E2" w:rsidP="00A402E2">
            <w:pPr>
              <w:jc w:val="center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ED75C9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1  </w:t>
            </w:r>
            <w:proofErr w:type="spellStart"/>
            <w:r w:rsidRPr="00ED75C9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ש"ש</w:t>
            </w:r>
            <w:proofErr w:type="spellEnd"/>
          </w:p>
          <w:p w14:paraId="133C9AE5" w14:textId="77777777" w:rsidR="00A402E2" w:rsidRDefault="00A402E2" w:rsidP="00A402E2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  <w:tr w:rsidR="00A402E2" w14:paraId="2C22D9AE" w14:textId="77777777" w:rsidTr="006D4A9C">
        <w:trPr>
          <w:trHeight w:val="551"/>
        </w:trPr>
        <w:tc>
          <w:tcPr>
            <w:tcW w:w="1508" w:type="dxa"/>
          </w:tcPr>
          <w:p w14:paraId="34E026DF" w14:textId="6944A038" w:rsidR="00A402E2" w:rsidRDefault="00A402E2" w:rsidP="00A402E2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ED75C9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71-408-01</w:t>
            </w:r>
          </w:p>
        </w:tc>
        <w:tc>
          <w:tcPr>
            <w:tcW w:w="2994" w:type="dxa"/>
          </w:tcPr>
          <w:p w14:paraId="16400298" w14:textId="041DBFB1" w:rsidR="00A402E2" w:rsidRDefault="00A402E2" w:rsidP="00A402E2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ED75C9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מודיעין וביטחון לאומי</w:t>
            </w:r>
          </w:p>
        </w:tc>
        <w:tc>
          <w:tcPr>
            <w:tcW w:w="2011" w:type="dxa"/>
          </w:tcPr>
          <w:p w14:paraId="30B042EF" w14:textId="08144CA1" w:rsidR="00A402E2" w:rsidRDefault="00A402E2" w:rsidP="00A402E2">
            <w:pPr>
              <w:jc w:val="both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    ד"ר </w:t>
            </w:r>
            <w:r w:rsidRPr="00ED75C9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שי הרשקוביץ</w:t>
            </w:r>
          </w:p>
        </w:tc>
        <w:tc>
          <w:tcPr>
            <w:tcW w:w="2103" w:type="dxa"/>
          </w:tcPr>
          <w:p w14:paraId="758C5C9C" w14:textId="77777777" w:rsidR="00E266A8" w:rsidRDefault="00A402E2" w:rsidP="00A402E2">
            <w:pPr>
              <w:jc w:val="center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ED75C9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ג' 14:00-12:00 </w:t>
            </w:r>
            <w:r w:rsidRPr="00ED75C9">
              <w:rPr>
                <w:rFonts w:ascii="Times New Roman" w:eastAsia="Times New Roman" w:hAnsi="Times New Roman" w:cs="David"/>
                <w:sz w:val="24"/>
                <w:szCs w:val="24"/>
                <w:rtl/>
              </w:rPr>
              <w:t>–</w:t>
            </w:r>
            <w:r w:rsidRPr="00ED75C9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 </w:t>
            </w:r>
          </w:p>
          <w:p w14:paraId="750489C3" w14:textId="24C9CFCC" w:rsidR="00A402E2" w:rsidRDefault="00A402E2" w:rsidP="00A402E2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proofErr w:type="spellStart"/>
            <w:r w:rsidRPr="00ED75C9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סמ</w:t>
            </w:r>
            <w:proofErr w:type="spellEnd"/>
            <w:r w:rsidRPr="00ED75C9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' ב'</w:t>
            </w:r>
          </w:p>
        </w:tc>
        <w:tc>
          <w:tcPr>
            <w:tcW w:w="1227" w:type="dxa"/>
          </w:tcPr>
          <w:p w14:paraId="21282347" w14:textId="77777777" w:rsidR="00A402E2" w:rsidRPr="00ED75C9" w:rsidRDefault="00A402E2" w:rsidP="00A402E2">
            <w:pPr>
              <w:jc w:val="center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ED75C9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1  </w:t>
            </w:r>
            <w:proofErr w:type="spellStart"/>
            <w:r w:rsidRPr="00ED75C9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ש"ש</w:t>
            </w:r>
            <w:proofErr w:type="spellEnd"/>
          </w:p>
          <w:p w14:paraId="4A25EDDB" w14:textId="77777777" w:rsidR="00A402E2" w:rsidRDefault="00A402E2" w:rsidP="00A402E2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  <w:tr w:rsidR="00A402E2" w14:paraId="16CE4213" w14:textId="77777777" w:rsidTr="006D4A9C">
        <w:trPr>
          <w:trHeight w:val="516"/>
        </w:trPr>
        <w:tc>
          <w:tcPr>
            <w:tcW w:w="1508" w:type="dxa"/>
          </w:tcPr>
          <w:p w14:paraId="27AD6632" w14:textId="77777777" w:rsidR="00A402E2" w:rsidRPr="002F4ACC" w:rsidRDefault="00A402E2" w:rsidP="00A402E2">
            <w:pPr>
              <w:jc w:val="center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2F4ACC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71-802-01</w:t>
            </w:r>
          </w:p>
          <w:p w14:paraId="5005A9FF" w14:textId="77777777" w:rsidR="00A402E2" w:rsidRDefault="00A402E2" w:rsidP="00A402E2">
            <w:pPr>
              <w:jc w:val="both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94" w:type="dxa"/>
          </w:tcPr>
          <w:p w14:paraId="045787E9" w14:textId="5818B24D" w:rsidR="00A402E2" w:rsidRDefault="006D4A9C" w:rsidP="006D4A9C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2F4ACC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גישות ותיאוריות במדעי המדינה</w:t>
            </w:r>
          </w:p>
        </w:tc>
        <w:tc>
          <w:tcPr>
            <w:tcW w:w="2011" w:type="dxa"/>
          </w:tcPr>
          <w:p w14:paraId="2D05BB2E" w14:textId="201C2D02" w:rsidR="00A402E2" w:rsidRDefault="006D4A9C" w:rsidP="006D4A9C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2F4ACC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ד"ר מרב משאלי רם</w:t>
            </w:r>
          </w:p>
        </w:tc>
        <w:tc>
          <w:tcPr>
            <w:tcW w:w="2103" w:type="dxa"/>
          </w:tcPr>
          <w:p w14:paraId="4FEA9CC4" w14:textId="03C52CCD" w:rsidR="00A402E2" w:rsidRDefault="006D4A9C" w:rsidP="006D4A9C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2F4ACC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ג' 16:00-14:00</w:t>
            </w:r>
          </w:p>
        </w:tc>
        <w:tc>
          <w:tcPr>
            <w:tcW w:w="1227" w:type="dxa"/>
          </w:tcPr>
          <w:p w14:paraId="768CE8DC" w14:textId="5640F455" w:rsidR="00A402E2" w:rsidRDefault="006D4A9C" w:rsidP="006D4A9C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2F4ACC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2 </w:t>
            </w:r>
            <w:proofErr w:type="spellStart"/>
            <w:r w:rsidRPr="002F4ACC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ש"ש</w:t>
            </w:r>
            <w:proofErr w:type="spellEnd"/>
          </w:p>
        </w:tc>
      </w:tr>
    </w:tbl>
    <w:p w14:paraId="1BD239FF" w14:textId="2D424A4A" w:rsidR="00A402E2" w:rsidRPr="005F497D" w:rsidRDefault="00CD5F09" w:rsidP="00A402E2">
      <w:pPr>
        <w:jc w:val="both"/>
        <w:rPr>
          <w:rFonts w:cs="David"/>
          <w:b/>
          <w:bCs/>
          <w:sz w:val="24"/>
          <w:szCs w:val="24"/>
          <w:rtl/>
        </w:rPr>
      </w:pPr>
      <w:bookmarkStart w:id="0" w:name="_GoBack"/>
      <w:bookmarkEnd w:id="0"/>
      <w:r>
        <w:rPr>
          <w:rFonts w:cs="David" w:hint="cs"/>
          <w:b/>
          <w:bCs/>
          <w:sz w:val="24"/>
          <w:szCs w:val="24"/>
          <w:rtl/>
        </w:rPr>
        <w:t>שנה ראשונה- קורסי בחירה</w:t>
      </w:r>
      <w:r w:rsidR="0040304C">
        <w:rPr>
          <w:rFonts w:cs="David" w:hint="cs"/>
          <w:b/>
          <w:bCs/>
          <w:sz w:val="24"/>
          <w:szCs w:val="24"/>
          <w:rtl/>
        </w:rPr>
        <w:t xml:space="preserve"> בהיקף של 6 </w:t>
      </w:r>
      <w:proofErr w:type="spellStart"/>
      <w:r w:rsidR="0040304C">
        <w:rPr>
          <w:rFonts w:cs="David" w:hint="cs"/>
          <w:b/>
          <w:bCs/>
          <w:sz w:val="24"/>
          <w:szCs w:val="24"/>
          <w:rtl/>
        </w:rPr>
        <w:t>ש"ש</w:t>
      </w:r>
      <w:proofErr w:type="spellEnd"/>
    </w:p>
    <w:tbl>
      <w:tblPr>
        <w:tblStyle w:val="a3"/>
        <w:bidiVisual/>
        <w:tblW w:w="9898" w:type="dxa"/>
        <w:tblInd w:w="-517" w:type="dxa"/>
        <w:tblLayout w:type="fixed"/>
        <w:tblLook w:val="04A0" w:firstRow="1" w:lastRow="0" w:firstColumn="1" w:lastColumn="0" w:noHBand="0" w:noVBand="1"/>
      </w:tblPr>
      <w:tblGrid>
        <w:gridCol w:w="1529"/>
        <w:gridCol w:w="3049"/>
        <w:gridCol w:w="2471"/>
        <w:gridCol w:w="1732"/>
        <w:gridCol w:w="1117"/>
      </w:tblGrid>
      <w:tr w:rsidR="00231CF3" w14:paraId="62FE2FE4" w14:textId="77777777" w:rsidTr="00CD5F09">
        <w:trPr>
          <w:trHeight w:val="267"/>
        </w:trPr>
        <w:tc>
          <w:tcPr>
            <w:tcW w:w="1529" w:type="dxa"/>
          </w:tcPr>
          <w:p w14:paraId="3E9BC4DE" w14:textId="77777777" w:rsidR="00231CF3" w:rsidRDefault="00231CF3" w:rsidP="00991D48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2F4ACC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</w:rPr>
              <w:t>מס' קורס</w:t>
            </w:r>
          </w:p>
        </w:tc>
        <w:tc>
          <w:tcPr>
            <w:tcW w:w="3049" w:type="dxa"/>
          </w:tcPr>
          <w:p w14:paraId="78DC5CD3" w14:textId="77777777" w:rsidR="00231CF3" w:rsidRDefault="00231CF3" w:rsidP="00991D48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2F4ACC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</w:rPr>
              <w:t>שם קורס</w:t>
            </w:r>
          </w:p>
        </w:tc>
        <w:tc>
          <w:tcPr>
            <w:tcW w:w="2471" w:type="dxa"/>
          </w:tcPr>
          <w:p w14:paraId="38E2053C" w14:textId="77777777" w:rsidR="00231CF3" w:rsidRDefault="00231CF3" w:rsidP="00991D48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2F4ACC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</w:rPr>
              <w:t>שם המרצה</w:t>
            </w:r>
          </w:p>
        </w:tc>
        <w:tc>
          <w:tcPr>
            <w:tcW w:w="1732" w:type="dxa"/>
          </w:tcPr>
          <w:p w14:paraId="51EFAEEE" w14:textId="77777777" w:rsidR="00231CF3" w:rsidRDefault="00231CF3" w:rsidP="00991D48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</w:rPr>
              <w:t>יום ושעה</w:t>
            </w:r>
          </w:p>
        </w:tc>
        <w:tc>
          <w:tcPr>
            <w:tcW w:w="1117" w:type="dxa"/>
          </w:tcPr>
          <w:p w14:paraId="7316BC05" w14:textId="77777777" w:rsidR="00231CF3" w:rsidRPr="002F4ACC" w:rsidRDefault="00231CF3" w:rsidP="00991D48">
            <w:pPr>
              <w:jc w:val="center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rtl/>
              </w:rPr>
            </w:pPr>
            <w:proofErr w:type="spellStart"/>
            <w:r w:rsidRPr="002F4ACC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</w:rPr>
              <w:t>ש"ש</w:t>
            </w:r>
            <w:proofErr w:type="spellEnd"/>
          </w:p>
          <w:p w14:paraId="4A380AAB" w14:textId="77777777" w:rsidR="00231CF3" w:rsidRDefault="00231CF3" w:rsidP="00991D48">
            <w:pPr>
              <w:jc w:val="both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  <w:tr w:rsidR="00231CF3" w14:paraId="42B31022" w14:textId="77777777" w:rsidTr="00CD5F09">
        <w:trPr>
          <w:trHeight w:val="449"/>
        </w:trPr>
        <w:tc>
          <w:tcPr>
            <w:tcW w:w="1529" w:type="dxa"/>
          </w:tcPr>
          <w:p w14:paraId="4C801BA3" w14:textId="0660C83B" w:rsidR="00231CF3" w:rsidRPr="00661597" w:rsidRDefault="00661597" w:rsidP="0041004D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661597">
              <w:rPr>
                <w:rFonts w:cs="David" w:hint="cs"/>
                <w:sz w:val="24"/>
                <w:szCs w:val="24"/>
                <w:rtl/>
              </w:rPr>
              <w:t>71-</w:t>
            </w:r>
            <w:r w:rsidR="0041004D">
              <w:rPr>
                <w:rFonts w:cs="David" w:hint="cs"/>
                <w:sz w:val="24"/>
                <w:szCs w:val="24"/>
                <w:rtl/>
              </w:rPr>
              <w:t>095-01</w:t>
            </w:r>
          </w:p>
        </w:tc>
        <w:tc>
          <w:tcPr>
            <w:tcW w:w="3049" w:type="dxa"/>
          </w:tcPr>
          <w:p w14:paraId="69B125F0" w14:textId="77777777" w:rsidR="00231CF3" w:rsidRPr="004C403E" w:rsidRDefault="00231CF3" w:rsidP="00991D48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4C403E">
              <w:rPr>
                <w:rFonts w:cs="David" w:hint="cs"/>
                <w:sz w:val="24"/>
                <w:szCs w:val="24"/>
                <w:rtl/>
              </w:rPr>
              <w:t>מודיעין במלחמה הקרה (באנגלית)</w:t>
            </w:r>
          </w:p>
        </w:tc>
        <w:tc>
          <w:tcPr>
            <w:tcW w:w="2471" w:type="dxa"/>
          </w:tcPr>
          <w:p w14:paraId="4C094D57" w14:textId="77777777" w:rsidR="00231CF3" w:rsidRPr="004C403E" w:rsidRDefault="00231CF3" w:rsidP="00991D48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4C403E">
              <w:rPr>
                <w:rFonts w:cs="David" w:hint="cs"/>
                <w:sz w:val="24"/>
                <w:szCs w:val="24"/>
                <w:rtl/>
              </w:rPr>
              <w:t>ד"ר תומס וגנר פריס</w:t>
            </w:r>
          </w:p>
        </w:tc>
        <w:tc>
          <w:tcPr>
            <w:tcW w:w="1732" w:type="dxa"/>
          </w:tcPr>
          <w:p w14:paraId="1BE8E4B0" w14:textId="77777777" w:rsidR="00231CF3" w:rsidRDefault="00231CF3" w:rsidP="00991D48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ג' 10:00- 12:00</w:t>
            </w:r>
          </w:p>
          <w:p w14:paraId="509A04DC" w14:textId="26325FA7" w:rsidR="00231CF3" w:rsidRPr="004C403E" w:rsidRDefault="00E266A8" w:rsidP="00991D48">
            <w:pPr>
              <w:jc w:val="center"/>
              <w:rPr>
                <w:rFonts w:cs="David"/>
                <w:sz w:val="24"/>
                <w:szCs w:val="24"/>
                <w:rtl/>
              </w:rPr>
            </w:pPr>
            <w:proofErr w:type="spellStart"/>
            <w:r>
              <w:rPr>
                <w:rFonts w:cs="David" w:hint="cs"/>
                <w:sz w:val="24"/>
                <w:szCs w:val="24"/>
                <w:rtl/>
              </w:rPr>
              <w:t>סמ</w:t>
            </w:r>
            <w:proofErr w:type="spellEnd"/>
            <w:r w:rsidR="00231CF3">
              <w:rPr>
                <w:rFonts w:cs="David" w:hint="cs"/>
                <w:sz w:val="24"/>
                <w:szCs w:val="24"/>
                <w:rtl/>
              </w:rPr>
              <w:t>' א'</w:t>
            </w:r>
          </w:p>
        </w:tc>
        <w:tc>
          <w:tcPr>
            <w:tcW w:w="1117" w:type="dxa"/>
          </w:tcPr>
          <w:p w14:paraId="3FB94C5B" w14:textId="77777777" w:rsidR="00231CF3" w:rsidRPr="004C403E" w:rsidRDefault="00231CF3" w:rsidP="00991D48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4C403E">
              <w:rPr>
                <w:rFonts w:cs="David" w:hint="cs"/>
                <w:sz w:val="24"/>
                <w:szCs w:val="24"/>
                <w:rtl/>
              </w:rPr>
              <w:t xml:space="preserve">1 </w:t>
            </w:r>
            <w:proofErr w:type="spellStart"/>
            <w:r w:rsidRPr="004C403E">
              <w:rPr>
                <w:rFonts w:cs="David" w:hint="cs"/>
                <w:sz w:val="24"/>
                <w:szCs w:val="24"/>
                <w:rtl/>
              </w:rPr>
              <w:t>ש"ש</w:t>
            </w:r>
            <w:proofErr w:type="spellEnd"/>
          </w:p>
        </w:tc>
      </w:tr>
      <w:tr w:rsidR="0040304C" w14:paraId="3418B7D3" w14:textId="77777777" w:rsidTr="00CD5F09">
        <w:trPr>
          <w:trHeight w:val="449"/>
        </w:trPr>
        <w:tc>
          <w:tcPr>
            <w:tcW w:w="1529" w:type="dxa"/>
          </w:tcPr>
          <w:p w14:paraId="1F0CBF3D" w14:textId="540110D9" w:rsidR="0040304C" w:rsidRPr="00661597" w:rsidRDefault="00661597" w:rsidP="0041004D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661597">
              <w:rPr>
                <w:rFonts w:cs="David" w:hint="cs"/>
                <w:sz w:val="24"/>
                <w:szCs w:val="24"/>
                <w:rtl/>
              </w:rPr>
              <w:t>71-</w:t>
            </w:r>
            <w:r w:rsidR="0041004D">
              <w:rPr>
                <w:rFonts w:cs="David" w:hint="cs"/>
                <w:sz w:val="24"/>
                <w:szCs w:val="24"/>
                <w:rtl/>
              </w:rPr>
              <w:t>093-01</w:t>
            </w:r>
          </w:p>
        </w:tc>
        <w:tc>
          <w:tcPr>
            <w:tcW w:w="3049" w:type="dxa"/>
          </w:tcPr>
          <w:p w14:paraId="47114B1F" w14:textId="32923703" w:rsidR="0040304C" w:rsidRPr="004C403E" w:rsidRDefault="0040304C" w:rsidP="00991D48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סייבר ומידע</w:t>
            </w:r>
          </w:p>
        </w:tc>
        <w:tc>
          <w:tcPr>
            <w:tcW w:w="2471" w:type="dxa"/>
          </w:tcPr>
          <w:p w14:paraId="7D7BB46E" w14:textId="799A69CD" w:rsidR="0040304C" w:rsidRPr="004C403E" w:rsidRDefault="0040304C" w:rsidP="00991D48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תא"ל (מיל') יאיר כהן</w:t>
            </w:r>
          </w:p>
        </w:tc>
        <w:tc>
          <w:tcPr>
            <w:tcW w:w="1732" w:type="dxa"/>
          </w:tcPr>
          <w:p w14:paraId="08667CF7" w14:textId="77777777" w:rsidR="0040304C" w:rsidRDefault="0040304C" w:rsidP="0040304C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ג' 10:00- 12:00</w:t>
            </w:r>
          </w:p>
          <w:p w14:paraId="0DC5EDCE" w14:textId="145DE428" w:rsidR="0040304C" w:rsidRDefault="00E266A8" w:rsidP="0040304C">
            <w:pPr>
              <w:jc w:val="center"/>
              <w:rPr>
                <w:rFonts w:cs="David"/>
                <w:sz w:val="24"/>
                <w:szCs w:val="24"/>
                <w:rtl/>
              </w:rPr>
            </w:pPr>
            <w:proofErr w:type="spellStart"/>
            <w:r>
              <w:rPr>
                <w:rFonts w:cs="David" w:hint="cs"/>
                <w:sz w:val="24"/>
                <w:szCs w:val="24"/>
                <w:rtl/>
              </w:rPr>
              <w:t>סמ</w:t>
            </w:r>
            <w:proofErr w:type="spellEnd"/>
            <w:r w:rsidR="0040304C">
              <w:rPr>
                <w:rFonts w:cs="David" w:hint="cs"/>
                <w:sz w:val="24"/>
                <w:szCs w:val="24"/>
                <w:rtl/>
              </w:rPr>
              <w:t>' ב'</w:t>
            </w:r>
          </w:p>
        </w:tc>
        <w:tc>
          <w:tcPr>
            <w:tcW w:w="1117" w:type="dxa"/>
          </w:tcPr>
          <w:p w14:paraId="7D40A577" w14:textId="5A9C551D" w:rsidR="0040304C" w:rsidRPr="004C403E" w:rsidRDefault="0040304C" w:rsidP="00991D48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4C403E">
              <w:rPr>
                <w:rFonts w:cs="David" w:hint="cs"/>
                <w:sz w:val="24"/>
                <w:szCs w:val="24"/>
                <w:rtl/>
              </w:rPr>
              <w:t xml:space="preserve">1 </w:t>
            </w:r>
            <w:proofErr w:type="spellStart"/>
            <w:r w:rsidRPr="004C403E">
              <w:rPr>
                <w:rFonts w:cs="David" w:hint="cs"/>
                <w:sz w:val="24"/>
                <w:szCs w:val="24"/>
                <w:rtl/>
              </w:rPr>
              <w:t>ש"ש</w:t>
            </w:r>
            <w:proofErr w:type="spellEnd"/>
          </w:p>
        </w:tc>
      </w:tr>
      <w:tr w:rsidR="0040304C" w14:paraId="053AC2E0" w14:textId="77777777" w:rsidTr="00CD5F09">
        <w:trPr>
          <w:trHeight w:val="449"/>
        </w:trPr>
        <w:tc>
          <w:tcPr>
            <w:tcW w:w="1529" w:type="dxa"/>
          </w:tcPr>
          <w:p w14:paraId="10102B8C" w14:textId="652143CF" w:rsidR="0040304C" w:rsidRPr="00661597" w:rsidRDefault="00661597" w:rsidP="0041004D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661597">
              <w:rPr>
                <w:rFonts w:cs="David" w:hint="cs"/>
                <w:sz w:val="24"/>
                <w:szCs w:val="24"/>
                <w:rtl/>
              </w:rPr>
              <w:t>71-</w:t>
            </w:r>
            <w:r w:rsidR="0041004D">
              <w:rPr>
                <w:rFonts w:cs="David" w:hint="cs"/>
                <w:sz w:val="24"/>
                <w:szCs w:val="24"/>
                <w:rtl/>
              </w:rPr>
              <w:t>094-01</w:t>
            </w:r>
          </w:p>
        </w:tc>
        <w:tc>
          <w:tcPr>
            <w:tcW w:w="3049" w:type="dxa"/>
          </w:tcPr>
          <w:p w14:paraId="57634F5B" w14:textId="77B60E6F" w:rsidR="0040304C" w:rsidRDefault="0040304C" w:rsidP="00120D14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התפתחות הטרור העולמי: מהפד</w:t>
            </w:r>
            <w:r w:rsidR="002033E5">
              <w:rPr>
                <w:rFonts w:cs="David" w:hint="cs"/>
                <w:sz w:val="24"/>
                <w:szCs w:val="24"/>
                <w:rtl/>
              </w:rPr>
              <w:t>א</w:t>
            </w:r>
            <w:r>
              <w:rPr>
                <w:rFonts w:cs="David" w:hint="cs"/>
                <w:sz w:val="24"/>
                <w:szCs w:val="24"/>
                <w:rtl/>
              </w:rPr>
              <w:t xml:space="preserve">יון עד </w:t>
            </w:r>
            <w:proofErr w:type="spellStart"/>
            <w:r>
              <w:rPr>
                <w:rFonts w:cs="David" w:hint="cs"/>
                <w:sz w:val="24"/>
                <w:szCs w:val="24"/>
                <w:rtl/>
              </w:rPr>
              <w:t>ד</w:t>
            </w:r>
            <w:r w:rsidR="00120D14">
              <w:rPr>
                <w:rFonts w:cs="David" w:hint="cs"/>
                <w:sz w:val="24"/>
                <w:szCs w:val="24"/>
                <w:rtl/>
              </w:rPr>
              <w:t>אע"</w:t>
            </w:r>
            <w:r>
              <w:rPr>
                <w:rFonts w:cs="David" w:hint="cs"/>
                <w:sz w:val="24"/>
                <w:szCs w:val="24"/>
                <w:rtl/>
              </w:rPr>
              <w:t>ש</w:t>
            </w:r>
            <w:proofErr w:type="spellEnd"/>
          </w:p>
        </w:tc>
        <w:tc>
          <w:tcPr>
            <w:tcW w:w="2471" w:type="dxa"/>
          </w:tcPr>
          <w:p w14:paraId="17E84A6D" w14:textId="5650713E" w:rsidR="0040304C" w:rsidRDefault="0040304C" w:rsidP="00991D48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ד"ר חמדה בן- יהודה</w:t>
            </w:r>
          </w:p>
        </w:tc>
        <w:tc>
          <w:tcPr>
            <w:tcW w:w="1732" w:type="dxa"/>
          </w:tcPr>
          <w:p w14:paraId="457BEE72" w14:textId="10ACED7A" w:rsidR="0040304C" w:rsidRDefault="0040304C" w:rsidP="0040304C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ג' 16:00- 18:00</w:t>
            </w:r>
          </w:p>
        </w:tc>
        <w:tc>
          <w:tcPr>
            <w:tcW w:w="1117" w:type="dxa"/>
          </w:tcPr>
          <w:p w14:paraId="3E7763C1" w14:textId="2F64F60D" w:rsidR="0040304C" w:rsidRPr="004C403E" w:rsidRDefault="0040304C" w:rsidP="00991D48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2 </w:t>
            </w:r>
            <w:proofErr w:type="spellStart"/>
            <w:r>
              <w:rPr>
                <w:rFonts w:cs="David" w:hint="cs"/>
                <w:sz w:val="24"/>
                <w:szCs w:val="24"/>
                <w:rtl/>
              </w:rPr>
              <w:t>ש"ש</w:t>
            </w:r>
            <w:proofErr w:type="spellEnd"/>
          </w:p>
        </w:tc>
      </w:tr>
      <w:tr w:rsidR="00CD5F09" w14:paraId="483C7F0B" w14:textId="77777777" w:rsidTr="00CD5F09">
        <w:trPr>
          <w:trHeight w:val="449"/>
        </w:trPr>
        <w:tc>
          <w:tcPr>
            <w:tcW w:w="1529" w:type="dxa"/>
          </w:tcPr>
          <w:p w14:paraId="3F50B479" w14:textId="53E2A3A9" w:rsidR="00CD5F09" w:rsidRPr="00CD5F09" w:rsidRDefault="00CD5F09" w:rsidP="00CD5F09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CD5F09">
              <w:rPr>
                <w:rFonts w:cs="David" w:hint="cs"/>
                <w:sz w:val="24"/>
                <w:szCs w:val="24"/>
                <w:rtl/>
              </w:rPr>
              <w:t>71-806-01</w:t>
            </w:r>
          </w:p>
        </w:tc>
        <w:tc>
          <w:tcPr>
            <w:tcW w:w="3049" w:type="dxa"/>
          </w:tcPr>
          <w:p w14:paraId="16285DED" w14:textId="20E5EC2C" w:rsidR="00CD5F09" w:rsidRPr="004C403E" w:rsidRDefault="007E5371" w:rsidP="00991D48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תרבות פוליטית ביחסים בינלאומיים</w:t>
            </w:r>
          </w:p>
        </w:tc>
        <w:tc>
          <w:tcPr>
            <w:tcW w:w="2471" w:type="dxa"/>
          </w:tcPr>
          <w:p w14:paraId="25A8157B" w14:textId="6B7B0C02" w:rsidR="00CD5F09" w:rsidRPr="004C403E" w:rsidRDefault="00CD5F09" w:rsidP="00991D48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ד"ר יונתן </w:t>
            </w:r>
            <w:proofErr w:type="spellStart"/>
            <w:r>
              <w:rPr>
                <w:rFonts w:cs="David" w:hint="cs"/>
                <w:sz w:val="24"/>
                <w:szCs w:val="24"/>
                <w:rtl/>
              </w:rPr>
              <w:t>ריינהולד</w:t>
            </w:r>
            <w:proofErr w:type="spellEnd"/>
          </w:p>
        </w:tc>
        <w:tc>
          <w:tcPr>
            <w:tcW w:w="1732" w:type="dxa"/>
          </w:tcPr>
          <w:p w14:paraId="3C4CD4FE" w14:textId="53A1CAAC" w:rsidR="00CD5F09" w:rsidRDefault="00CD5F09" w:rsidP="00991D48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ג' 18:00- 20:00</w:t>
            </w:r>
          </w:p>
        </w:tc>
        <w:tc>
          <w:tcPr>
            <w:tcW w:w="1117" w:type="dxa"/>
          </w:tcPr>
          <w:p w14:paraId="6A93EEC9" w14:textId="7D63B6E7" w:rsidR="00CD5F09" w:rsidRPr="004C403E" w:rsidRDefault="00CD5F09" w:rsidP="00991D48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F4ACC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2 </w:t>
            </w:r>
            <w:proofErr w:type="spellStart"/>
            <w:r w:rsidRPr="002F4ACC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ש"ש</w:t>
            </w:r>
            <w:proofErr w:type="spellEnd"/>
          </w:p>
        </w:tc>
      </w:tr>
    </w:tbl>
    <w:p w14:paraId="6A7EB05B" w14:textId="77777777" w:rsidR="00231CF3" w:rsidRDefault="00231CF3" w:rsidP="00231CF3">
      <w:pPr>
        <w:jc w:val="both"/>
        <w:rPr>
          <w:rFonts w:cs="David"/>
          <w:b/>
          <w:bCs/>
          <w:sz w:val="24"/>
          <w:szCs w:val="24"/>
          <w:rtl/>
        </w:rPr>
      </w:pPr>
    </w:p>
    <w:p w14:paraId="208C9398" w14:textId="06A0BFE1" w:rsidR="00CD5F09" w:rsidRDefault="00CD5F09" w:rsidP="00CD5F09">
      <w:pPr>
        <w:jc w:val="both"/>
        <w:rPr>
          <w:rFonts w:cs="David"/>
          <w:sz w:val="24"/>
          <w:szCs w:val="24"/>
          <w:rtl/>
        </w:rPr>
      </w:pPr>
      <w:r w:rsidRPr="005F497D">
        <w:rPr>
          <w:rFonts w:cs="David" w:hint="cs"/>
          <w:b/>
          <w:bCs/>
          <w:sz w:val="24"/>
          <w:szCs w:val="24"/>
          <w:rtl/>
        </w:rPr>
        <w:t>שנה שנ</w:t>
      </w:r>
      <w:r>
        <w:rPr>
          <w:rFonts w:cs="David" w:hint="cs"/>
          <w:b/>
          <w:bCs/>
          <w:sz w:val="24"/>
          <w:szCs w:val="24"/>
          <w:rtl/>
        </w:rPr>
        <w:t>י</w:t>
      </w:r>
      <w:r w:rsidRPr="005F497D">
        <w:rPr>
          <w:rFonts w:cs="David" w:hint="cs"/>
          <w:b/>
          <w:bCs/>
          <w:sz w:val="24"/>
          <w:szCs w:val="24"/>
          <w:rtl/>
        </w:rPr>
        <w:t xml:space="preserve">יה - קורסי בחירה </w:t>
      </w:r>
      <w:r w:rsidR="0040304C" w:rsidRPr="0040304C">
        <w:rPr>
          <w:rFonts w:cs="David" w:hint="cs"/>
          <w:b/>
          <w:bCs/>
          <w:sz w:val="24"/>
          <w:szCs w:val="24"/>
          <w:rtl/>
        </w:rPr>
        <w:t xml:space="preserve">בהיקף של 8 </w:t>
      </w:r>
      <w:proofErr w:type="spellStart"/>
      <w:r w:rsidR="0040304C" w:rsidRPr="0040304C">
        <w:rPr>
          <w:rFonts w:cs="David" w:hint="cs"/>
          <w:b/>
          <w:bCs/>
          <w:sz w:val="24"/>
          <w:szCs w:val="24"/>
          <w:rtl/>
        </w:rPr>
        <w:t>ש"ש</w:t>
      </w:r>
      <w:proofErr w:type="spellEnd"/>
    </w:p>
    <w:p w14:paraId="0F3189DF" w14:textId="127652D0" w:rsidR="00CD5F09" w:rsidRPr="00CD5F09" w:rsidRDefault="00CD5F09" w:rsidP="00075543">
      <w:pPr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>בתחומים</w:t>
      </w:r>
      <w:r w:rsidRPr="005F497D">
        <w:rPr>
          <w:rFonts w:cs="David" w:hint="cs"/>
          <w:b/>
          <w:bCs/>
          <w:sz w:val="24"/>
          <w:szCs w:val="24"/>
          <w:rtl/>
        </w:rPr>
        <w:t xml:space="preserve">: </w:t>
      </w:r>
      <w:r w:rsidRPr="008D4A8B">
        <w:rPr>
          <w:rFonts w:cs="David" w:hint="cs"/>
          <w:sz w:val="24"/>
          <w:szCs w:val="24"/>
          <w:rtl/>
        </w:rPr>
        <w:t>מודיעין, שיטות איסוף מודיעין וסייבר, מודיעין ממלכתי ועסקי, צבא, יחב"ל, ביטחון, ניהול או ממשל.</w:t>
      </w:r>
    </w:p>
    <w:p w14:paraId="20982A3D" w14:textId="0A93D577" w:rsidR="00A402E2" w:rsidRPr="005F497D" w:rsidRDefault="00A402E2" w:rsidP="00A402E2">
      <w:pPr>
        <w:jc w:val="both"/>
        <w:rPr>
          <w:rFonts w:cs="David"/>
          <w:b/>
          <w:bCs/>
          <w:sz w:val="28"/>
          <w:szCs w:val="28"/>
          <w:rtl/>
        </w:rPr>
      </w:pPr>
      <w:r w:rsidRPr="005F497D">
        <w:rPr>
          <w:rFonts w:cs="David" w:hint="cs"/>
          <w:b/>
          <w:bCs/>
          <w:sz w:val="28"/>
          <w:szCs w:val="28"/>
          <w:rtl/>
        </w:rPr>
        <w:t>דרישות קבלה</w:t>
      </w:r>
      <w:r>
        <w:rPr>
          <w:rFonts w:cs="David" w:hint="cs"/>
          <w:b/>
          <w:bCs/>
          <w:sz w:val="28"/>
          <w:szCs w:val="28"/>
          <w:rtl/>
        </w:rPr>
        <w:t xml:space="preserve"> למסלול ב' (ללא תזה)</w:t>
      </w:r>
    </w:p>
    <w:p w14:paraId="2A4AFE5A" w14:textId="785FE8E3" w:rsidR="00A402E2" w:rsidRDefault="00A402E2" w:rsidP="00075543">
      <w:pPr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בעלי </w:t>
      </w:r>
      <w:r w:rsidRPr="00911BD0">
        <w:rPr>
          <w:rFonts w:cs="David" w:hint="cs"/>
          <w:sz w:val="24"/>
          <w:szCs w:val="24"/>
          <w:rtl/>
        </w:rPr>
        <w:t xml:space="preserve">תואר ראשון עם ממוצע ציונים של </w:t>
      </w:r>
      <w:r>
        <w:rPr>
          <w:rFonts w:cs="David" w:hint="cs"/>
          <w:sz w:val="24"/>
          <w:szCs w:val="24"/>
          <w:rtl/>
        </w:rPr>
        <w:t xml:space="preserve">80 </w:t>
      </w:r>
      <w:r w:rsidR="00075543">
        <w:rPr>
          <w:rFonts w:cs="David" w:hint="cs"/>
          <w:sz w:val="24"/>
          <w:szCs w:val="24"/>
          <w:rtl/>
        </w:rPr>
        <w:t>ומעלה.</w:t>
      </w:r>
    </w:p>
    <w:p w14:paraId="58D4E2A0" w14:textId="77777777" w:rsidR="00A402E2" w:rsidRPr="008D4A8B" w:rsidRDefault="00A402E2" w:rsidP="00A402E2">
      <w:pPr>
        <w:jc w:val="both"/>
        <w:rPr>
          <w:rFonts w:cs="David"/>
          <w:b/>
          <w:bCs/>
          <w:sz w:val="28"/>
          <w:szCs w:val="28"/>
          <w:rtl/>
        </w:rPr>
      </w:pPr>
      <w:r w:rsidRPr="008D4A8B">
        <w:rPr>
          <w:rFonts w:cs="David" w:hint="cs"/>
          <w:b/>
          <w:bCs/>
          <w:sz w:val="28"/>
          <w:szCs w:val="28"/>
          <w:rtl/>
        </w:rPr>
        <w:t>קורסי השלמה</w:t>
      </w:r>
    </w:p>
    <w:p w14:paraId="7A06EF3D" w14:textId="77777777" w:rsidR="00A402E2" w:rsidRPr="00216BFA" w:rsidRDefault="00A402E2" w:rsidP="00A402E2">
      <w:pPr>
        <w:jc w:val="both"/>
        <w:rPr>
          <w:rFonts w:cs="David"/>
          <w:sz w:val="24"/>
          <w:szCs w:val="24"/>
          <w:rtl/>
        </w:rPr>
      </w:pPr>
      <w:r w:rsidRPr="00911BD0">
        <w:rPr>
          <w:rFonts w:cs="David" w:hint="cs"/>
          <w:sz w:val="24"/>
          <w:szCs w:val="24"/>
          <w:rtl/>
        </w:rPr>
        <w:t xml:space="preserve">מועמדים שלא למדו תואר ראשון במדע המדינה ידרשו למספר קורסי השלמה </w:t>
      </w:r>
      <w:r>
        <w:rPr>
          <w:rFonts w:cs="David" w:hint="cs"/>
          <w:sz w:val="24"/>
          <w:szCs w:val="24"/>
          <w:rtl/>
        </w:rPr>
        <w:t xml:space="preserve">מקוונים </w:t>
      </w:r>
      <w:r w:rsidRPr="00911BD0">
        <w:rPr>
          <w:rFonts w:cs="David" w:hint="cs"/>
          <w:sz w:val="24"/>
          <w:szCs w:val="24"/>
          <w:rtl/>
        </w:rPr>
        <w:t>ה</w:t>
      </w:r>
      <w:r>
        <w:rPr>
          <w:rFonts w:cs="David" w:hint="cs"/>
          <w:sz w:val="24"/>
          <w:szCs w:val="24"/>
          <w:rtl/>
        </w:rPr>
        <w:t>נלמדים בקיץ 2015  (לפני תחילת הלימודים)  בציון  ממוצע של 76. קורסי הקיץ יתחילו ב-1.7.15 ויסתיימו ב-9.8.15 ( ממליצים להירשם בהקדם האפשרי).</w:t>
      </w:r>
    </w:p>
    <w:p w14:paraId="7714E334" w14:textId="77777777" w:rsidR="00A402E2" w:rsidRPr="008D4A8B" w:rsidRDefault="00A402E2" w:rsidP="00A402E2">
      <w:pPr>
        <w:jc w:val="both"/>
        <w:rPr>
          <w:rFonts w:cs="David"/>
          <w:sz w:val="24"/>
          <w:szCs w:val="24"/>
          <w:rtl/>
        </w:rPr>
      </w:pPr>
      <w:r w:rsidRPr="008D4A8B">
        <w:rPr>
          <w:rFonts w:cs="David" w:hint="cs"/>
          <w:sz w:val="24"/>
          <w:szCs w:val="24"/>
          <w:rtl/>
        </w:rPr>
        <w:t>לפרטים נוספים ניתן לפנות לגב' אוריאן יחזקאל 03-5317399.</w:t>
      </w:r>
    </w:p>
    <w:p w14:paraId="514FFC96" w14:textId="1B076241" w:rsidR="00A402E2" w:rsidRPr="00AC28A6" w:rsidRDefault="00A402E2" w:rsidP="00AC28A6">
      <w:pPr>
        <w:jc w:val="both"/>
        <w:rPr>
          <w:rFonts w:cs="David"/>
          <w:rtl/>
        </w:rPr>
      </w:pPr>
      <w:r>
        <w:rPr>
          <w:rFonts w:cs="David" w:hint="cs"/>
          <w:rtl/>
        </w:rPr>
        <w:t xml:space="preserve">מייל: </w:t>
      </w:r>
      <w:hyperlink r:id="rId7" w:history="1">
        <w:r w:rsidRPr="009E2587">
          <w:rPr>
            <w:rStyle w:val="Hyperlink"/>
            <w:rFonts w:cs="David"/>
          </w:rPr>
          <w:t>Politics.students@mail.biu.ac.il</w:t>
        </w:r>
      </w:hyperlink>
    </w:p>
    <w:p w14:paraId="7CA71B55" w14:textId="77777777" w:rsidR="00721226" w:rsidRDefault="00721226" w:rsidP="00271238">
      <w:pPr>
        <w:jc w:val="both"/>
        <w:rPr>
          <w:rFonts w:cs="David"/>
          <w:b/>
          <w:bCs/>
          <w:sz w:val="28"/>
          <w:szCs w:val="28"/>
          <w:rtl/>
        </w:rPr>
      </w:pPr>
      <w:r w:rsidRPr="00721226">
        <w:rPr>
          <w:rFonts w:cs="David" w:hint="cs"/>
          <w:b/>
          <w:bCs/>
          <w:sz w:val="28"/>
          <w:szCs w:val="28"/>
          <w:rtl/>
        </w:rPr>
        <w:t>שכר הלימוד</w:t>
      </w:r>
    </w:p>
    <w:p w14:paraId="31D088C9" w14:textId="77777777" w:rsidR="00721226" w:rsidRPr="008D4A8B" w:rsidRDefault="0045209A" w:rsidP="00271238">
      <w:pPr>
        <w:jc w:val="both"/>
        <w:rPr>
          <w:rFonts w:cs="David"/>
          <w:sz w:val="24"/>
          <w:szCs w:val="24"/>
          <w:rtl/>
        </w:rPr>
      </w:pPr>
      <w:r w:rsidRPr="008D4A8B">
        <w:rPr>
          <w:rFonts w:cs="David" w:hint="cs"/>
          <w:sz w:val="24"/>
          <w:szCs w:val="24"/>
          <w:rtl/>
        </w:rPr>
        <w:t xml:space="preserve">גובה שכר הלימוד נקבע על ידי </w:t>
      </w:r>
      <w:proofErr w:type="spellStart"/>
      <w:r w:rsidRPr="008D4A8B">
        <w:rPr>
          <w:rFonts w:cs="David" w:hint="cs"/>
          <w:sz w:val="24"/>
          <w:szCs w:val="24"/>
          <w:rtl/>
        </w:rPr>
        <w:t>המל"ג</w:t>
      </w:r>
      <w:proofErr w:type="spellEnd"/>
      <w:r w:rsidRPr="008D4A8B">
        <w:rPr>
          <w:rFonts w:cs="David" w:hint="cs"/>
          <w:sz w:val="24"/>
          <w:szCs w:val="24"/>
          <w:rtl/>
        </w:rPr>
        <w:t xml:space="preserve"> ל-200% על 2 שנות לימוד (פרטים בהוראות ההרשמה).</w:t>
      </w:r>
    </w:p>
    <w:p w14:paraId="281C5911" w14:textId="77777777" w:rsidR="0045209A" w:rsidRPr="008D4A8B" w:rsidRDefault="0045209A" w:rsidP="00271238">
      <w:pPr>
        <w:jc w:val="both"/>
        <w:rPr>
          <w:rFonts w:cs="David"/>
          <w:sz w:val="24"/>
          <w:szCs w:val="24"/>
          <w:rtl/>
        </w:rPr>
      </w:pPr>
      <w:r w:rsidRPr="008D4A8B">
        <w:rPr>
          <w:rFonts w:cs="David" w:hint="cs"/>
          <w:sz w:val="24"/>
          <w:szCs w:val="24"/>
          <w:rtl/>
        </w:rPr>
        <w:t>לכל סטודנט תעריף שונה. שכ"ל נקבע לפי שעות הלימוד ( לדוגמא: השלמות, קורסי קיץ, לימודי יהדות וכו'). כלומר:  התעריף שונה מסטודנט לסטודנט.</w:t>
      </w:r>
    </w:p>
    <w:p w14:paraId="3F621093" w14:textId="77777777" w:rsidR="0040304C" w:rsidRDefault="00AC28A6" w:rsidP="0040304C">
      <w:pPr>
        <w:jc w:val="both"/>
        <w:rPr>
          <w:rFonts w:cs="David"/>
          <w:sz w:val="16"/>
          <w:szCs w:val="16"/>
          <w:rtl/>
        </w:rPr>
      </w:pPr>
      <w:r w:rsidRPr="00AC28A6">
        <w:rPr>
          <w:rFonts w:cs="David" w:hint="cs"/>
          <w:b/>
          <w:bCs/>
          <w:rtl/>
        </w:rPr>
        <w:t>התוכנית עשויה להשתנות במהלך החודשים הקרובים  עד פתיחת שנת הלימודים.</w:t>
      </w:r>
      <w:r w:rsidR="0040304C">
        <w:rPr>
          <w:rFonts w:cs="David" w:hint="cs"/>
          <w:b/>
          <w:bCs/>
          <w:rtl/>
        </w:rPr>
        <w:t xml:space="preserve">  </w:t>
      </w:r>
    </w:p>
    <w:sectPr w:rsidR="0040304C" w:rsidSect="00BB1B4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1AA"/>
    <w:rsid w:val="000076BD"/>
    <w:rsid w:val="00023766"/>
    <w:rsid w:val="00025015"/>
    <w:rsid w:val="00075543"/>
    <w:rsid w:val="000934F3"/>
    <w:rsid w:val="000E1688"/>
    <w:rsid w:val="000E7A54"/>
    <w:rsid w:val="00120D14"/>
    <w:rsid w:val="00127A7F"/>
    <w:rsid w:val="00133781"/>
    <w:rsid w:val="001337AC"/>
    <w:rsid w:val="00137695"/>
    <w:rsid w:val="0016205D"/>
    <w:rsid w:val="00194019"/>
    <w:rsid w:val="001F3D63"/>
    <w:rsid w:val="002033E5"/>
    <w:rsid w:val="00216BFA"/>
    <w:rsid w:val="00231CF3"/>
    <w:rsid w:val="00271238"/>
    <w:rsid w:val="00271F7D"/>
    <w:rsid w:val="002A68EB"/>
    <w:rsid w:val="002F36C6"/>
    <w:rsid w:val="002F4ACC"/>
    <w:rsid w:val="00316AFB"/>
    <w:rsid w:val="00391D4B"/>
    <w:rsid w:val="00393A82"/>
    <w:rsid w:val="003A2C87"/>
    <w:rsid w:val="003F5FA7"/>
    <w:rsid w:val="0040304C"/>
    <w:rsid w:val="0041004D"/>
    <w:rsid w:val="004129A9"/>
    <w:rsid w:val="00450C49"/>
    <w:rsid w:val="0045209A"/>
    <w:rsid w:val="00487324"/>
    <w:rsid w:val="004B701D"/>
    <w:rsid w:val="004C403E"/>
    <w:rsid w:val="004F2A06"/>
    <w:rsid w:val="005437D9"/>
    <w:rsid w:val="005560B1"/>
    <w:rsid w:val="00573C27"/>
    <w:rsid w:val="005F497D"/>
    <w:rsid w:val="00637C8A"/>
    <w:rsid w:val="00654FCD"/>
    <w:rsid w:val="00661597"/>
    <w:rsid w:val="006A1926"/>
    <w:rsid w:val="006B59B2"/>
    <w:rsid w:val="006D4A9C"/>
    <w:rsid w:val="007125E9"/>
    <w:rsid w:val="00721226"/>
    <w:rsid w:val="0073029F"/>
    <w:rsid w:val="0074427C"/>
    <w:rsid w:val="00752927"/>
    <w:rsid w:val="0075734A"/>
    <w:rsid w:val="007620AC"/>
    <w:rsid w:val="007E5371"/>
    <w:rsid w:val="00846B1C"/>
    <w:rsid w:val="00857972"/>
    <w:rsid w:val="00857E4C"/>
    <w:rsid w:val="008C41AA"/>
    <w:rsid w:val="008D4A8B"/>
    <w:rsid w:val="00911BD0"/>
    <w:rsid w:val="00921AA6"/>
    <w:rsid w:val="00962557"/>
    <w:rsid w:val="009F19E8"/>
    <w:rsid w:val="00A0666E"/>
    <w:rsid w:val="00A402E2"/>
    <w:rsid w:val="00AA52A1"/>
    <w:rsid w:val="00AC28A6"/>
    <w:rsid w:val="00B13B92"/>
    <w:rsid w:val="00BB1B4E"/>
    <w:rsid w:val="00BE7412"/>
    <w:rsid w:val="00C3264E"/>
    <w:rsid w:val="00C576B3"/>
    <w:rsid w:val="00CA7326"/>
    <w:rsid w:val="00CB01C6"/>
    <w:rsid w:val="00CD2645"/>
    <w:rsid w:val="00CD5F09"/>
    <w:rsid w:val="00D13662"/>
    <w:rsid w:val="00D81364"/>
    <w:rsid w:val="00DB2BA1"/>
    <w:rsid w:val="00DF7953"/>
    <w:rsid w:val="00E266A8"/>
    <w:rsid w:val="00E75064"/>
    <w:rsid w:val="00EC3C46"/>
    <w:rsid w:val="00ED75C9"/>
    <w:rsid w:val="00F25591"/>
    <w:rsid w:val="00F45DD9"/>
    <w:rsid w:val="00F54E6B"/>
    <w:rsid w:val="00F626D9"/>
    <w:rsid w:val="00F671FF"/>
    <w:rsid w:val="00F713FB"/>
    <w:rsid w:val="00FA033D"/>
    <w:rsid w:val="00FD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0A8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721226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A40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721226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A40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olitics.students@mail.biu.ac.i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olitics.students@mail.biu.ac.i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90DEE-523C-4BFD-ACE8-30350FAC3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798</Words>
  <Characters>3992</Characters>
  <Application>Microsoft Office Word</Application>
  <DocSecurity>0</DocSecurity>
  <Lines>33</Lines>
  <Paragraphs>9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Oryan Yehezkel</cp:lastModifiedBy>
  <cp:revision>8</cp:revision>
  <cp:lastPrinted>2015-06-09T12:42:00Z</cp:lastPrinted>
  <dcterms:created xsi:type="dcterms:W3CDTF">2015-06-23T11:04:00Z</dcterms:created>
  <dcterms:modified xsi:type="dcterms:W3CDTF">2015-09-17T06:10:00Z</dcterms:modified>
</cp:coreProperties>
</file>